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A4" w:rsidRDefault="00143CC8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lang w:eastAsia="ru-RU"/>
        </w:rPr>
        <w:t>Тезисы</w:t>
      </w:r>
    </w:p>
    <w:p w:rsidR="00FF7BA4" w:rsidRDefault="00143CC8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lang w:val="kk-KZ" w:eastAsia="ru-RU"/>
        </w:rPr>
        <w:t>ру</w:t>
      </w: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ководителя Управления по инспекции труда </w:t>
      </w:r>
    </w:p>
    <w:p w:rsidR="00FF7BA4" w:rsidRDefault="00143CC8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  <w:r>
        <w:rPr>
          <w:rFonts w:ascii="Arial" w:hAnsi="Arial" w:cs="Arial"/>
          <w:bCs/>
          <w:i/>
          <w:sz w:val="24"/>
          <w:szCs w:val="24"/>
          <w:lang w:eastAsia="ru-RU"/>
        </w:rPr>
        <w:t>Акмолинской области Смаилова А.Х.</w:t>
      </w:r>
    </w:p>
    <w:p w:rsidR="00FF7BA4" w:rsidRDefault="00981A1B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27 сентября 2024</w:t>
      </w:r>
      <w:r w:rsidR="00143CC8"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года</w:t>
      </w:r>
    </w:p>
    <w:p w:rsidR="00FF7BA4" w:rsidRDefault="00981A1B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15</w:t>
      </w:r>
      <w:r w:rsidR="00143CC8">
        <w:rPr>
          <w:rFonts w:ascii="Arial" w:hAnsi="Arial" w:cs="Arial"/>
          <w:b/>
          <w:bCs/>
          <w:i/>
          <w:sz w:val="24"/>
          <w:szCs w:val="24"/>
          <w:lang w:eastAsia="ru-RU"/>
        </w:rPr>
        <w:t>:00 часов.</w:t>
      </w:r>
    </w:p>
    <w:p w:rsidR="00FF7BA4" w:rsidRDefault="00143CC8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Тема:</w:t>
      </w:r>
      <w:r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  <w:r w:rsidR="00A2272A">
        <w:rPr>
          <w:rFonts w:ascii="Arial" w:hAnsi="Arial" w:cs="Arial"/>
          <w:bCs/>
          <w:i/>
          <w:sz w:val="24"/>
          <w:szCs w:val="24"/>
          <w:lang w:eastAsia="ru-RU"/>
        </w:rPr>
        <w:t>О проделанной работе инспек</w:t>
      </w:r>
      <w:r w:rsidR="004B5707">
        <w:rPr>
          <w:rFonts w:ascii="Arial" w:hAnsi="Arial" w:cs="Arial"/>
          <w:bCs/>
          <w:i/>
          <w:sz w:val="24"/>
          <w:szCs w:val="24"/>
          <w:lang w:eastAsia="ru-RU"/>
        </w:rPr>
        <w:t xml:space="preserve">ции труда по итогам 8 мес. </w:t>
      </w:r>
      <w:r w:rsidR="00981A1B">
        <w:rPr>
          <w:rFonts w:ascii="Arial" w:hAnsi="Arial" w:cs="Arial"/>
          <w:bCs/>
          <w:i/>
          <w:sz w:val="24"/>
          <w:szCs w:val="24"/>
          <w:lang w:eastAsia="ru-RU"/>
        </w:rPr>
        <w:t>2024</w:t>
      </w:r>
      <w:r w:rsidR="00A2272A">
        <w:rPr>
          <w:rFonts w:ascii="Arial" w:hAnsi="Arial" w:cs="Arial"/>
          <w:bCs/>
          <w:i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Cs/>
          <w:i/>
          <w:sz w:val="24"/>
          <w:szCs w:val="24"/>
          <w:lang w:eastAsia="ru-RU"/>
        </w:rPr>
        <w:t>.</w:t>
      </w:r>
    </w:p>
    <w:p w:rsidR="00FF7BA4" w:rsidRDefault="00FF7BA4">
      <w:pPr>
        <w:widowControl w:val="0"/>
        <w:tabs>
          <w:tab w:val="left" w:pos="7296"/>
        </w:tabs>
        <w:spacing w:after="0" w:line="240" w:lineRule="auto"/>
        <w:jc w:val="right"/>
        <w:rPr>
          <w:rFonts w:ascii="Arial" w:hAnsi="Arial" w:cs="Arial"/>
          <w:bCs/>
          <w:i/>
          <w:sz w:val="36"/>
          <w:szCs w:val="32"/>
          <w:lang w:bidi="en-US"/>
        </w:rPr>
      </w:pPr>
    </w:p>
    <w:p w:rsidR="00FF7BA4" w:rsidRDefault="00143CC8">
      <w:pPr>
        <w:widowControl w:val="0"/>
        <w:spacing w:after="0"/>
        <w:jc w:val="center"/>
        <w:rPr>
          <w:rFonts w:ascii="Arial" w:eastAsia="Calibri" w:hAnsi="Arial" w:cs="Arial"/>
          <w:b/>
          <w:bCs/>
          <w:i/>
          <w:iCs/>
          <w:sz w:val="36"/>
          <w:szCs w:val="32"/>
          <w:lang w:val="kk-KZ" w:bidi="en-US"/>
        </w:rPr>
      </w:pPr>
      <w:r>
        <w:rPr>
          <w:rFonts w:ascii="Arial" w:eastAsia="Calibri" w:hAnsi="Arial" w:cs="Arial"/>
          <w:b/>
          <w:bCs/>
          <w:i/>
          <w:iCs/>
          <w:sz w:val="36"/>
          <w:szCs w:val="32"/>
          <w:lang w:val="kk-KZ" w:bidi="en-US"/>
        </w:rPr>
        <w:t>Құрметті журналистер қауымы!</w:t>
      </w:r>
    </w:p>
    <w:p w:rsidR="00FF7BA4" w:rsidRDefault="00FF7BA4">
      <w:pPr>
        <w:widowControl w:val="0"/>
        <w:spacing w:after="0"/>
        <w:jc w:val="center"/>
        <w:rPr>
          <w:rFonts w:ascii="Arial" w:eastAsia="Calibri" w:hAnsi="Arial" w:cs="Arial"/>
          <w:b/>
          <w:bCs/>
          <w:i/>
          <w:iCs/>
          <w:sz w:val="36"/>
          <w:szCs w:val="32"/>
          <w:lang w:val="kk-KZ" w:bidi="en-US"/>
        </w:rPr>
      </w:pPr>
    </w:p>
    <w:p w:rsidR="00FF7BA4" w:rsidRDefault="00FF7BA4">
      <w:pPr>
        <w:widowControl w:val="0"/>
        <w:spacing w:after="0"/>
        <w:jc w:val="center"/>
        <w:rPr>
          <w:sz w:val="10"/>
          <w:szCs w:val="10"/>
          <w:lang w:val="kk-KZ"/>
        </w:rPr>
      </w:pPr>
    </w:p>
    <w:p w:rsidR="00FF7BA4" w:rsidRDefault="00335F32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val="kk-KZ" w:eastAsia="ru-RU"/>
        </w:rPr>
      </w:pPr>
      <w:r>
        <w:rPr>
          <w:rFonts w:ascii="Arial" w:eastAsia="Calibri" w:hAnsi="Arial" w:cs="Arial"/>
          <w:sz w:val="36"/>
          <w:szCs w:val="36"/>
          <w:lang w:val="kk-KZ" w:eastAsia="ru-RU"/>
        </w:rPr>
        <w:t>2024</w:t>
      </w:r>
      <w:r w:rsidR="00A2272A">
        <w:rPr>
          <w:rFonts w:ascii="Arial" w:eastAsia="Calibri" w:hAnsi="Arial" w:cs="Arial"/>
          <w:sz w:val="36"/>
          <w:szCs w:val="36"/>
          <w:lang w:val="kk-KZ" w:eastAsia="ru-RU"/>
        </w:rPr>
        <w:t xml:space="preserve"> жылдың ағымдағы кезеңіндегі Еңбек инспекциясымен атқарылып жатқан жұмыстары бойынша б</w:t>
      </w:r>
      <w:r w:rsidR="00143CC8">
        <w:rPr>
          <w:rFonts w:ascii="Arial" w:eastAsia="Calibri" w:hAnsi="Arial" w:cs="Arial"/>
          <w:sz w:val="36"/>
          <w:szCs w:val="36"/>
          <w:lang w:val="kk-KZ" w:eastAsia="ru-RU"/>
        </w:rPr>
        <w:t xml:space="preserve">аяндап беруіме рұқсат етіңіздер. </w:t>
      </w:r>
    </w:p>
    <w:p w:rsidR="00FF7BA4" w:rsidRDefault="00143CC8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val="kk-KZ" w:eastAsia="ru-RU"/>
        </w:rPr>
      </w:pPr>
      <w:r>
        <w:rPr>
          <w:rFonts w:ascii="Arial" w:eastAsia="Calibri" w:hAnsi="Arial" w:cs="Arial"/>
          <w:sz w:val="36"/>
          <w:szCs w:val="36"/>
          <w:lang w:val="kk-KZ" w:eastAsia="ru-RU"/>
        </w:rPr>
        <w:t xml:space="preserve">Мемлекеттік еңбек инспекциясы қабылдайтын шаралар қызметкерлердің еңбек құқықтары бұзылуының алдын алуға және болдырмауға, облыстың кәсіпорындары мен ұйымдарында еңбек жағдайларын және еңбекті қорғауды жақсартуға, оның ішінде жалақыны уақтылы төлеуге бағытталған. </w:t>
      </w:r>
    </w:p>
    <w:p w:rsidR="00FF7BA4" w:rsidRPr="00637A0F" w:rsidRDefault="00143CC8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>В целях соблюдения требований трудового законодательства</w:t>
      </w:r>
      <w:r w:rsidR="00B77699"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</w:t>
      </w:r>
      <w:r w:rsidR="00B24264">
        <w:rPr>
          <w:rFonts w:ascii="Arial" w:eastAsia="Calibri" w:hAnsi="Arial" w:cs="Arial"/>
          <w:b/>
          <w:sz w:val="36"/>
          <w:szCs w:val="36"/>
          <w:lang w:eastAsia="ru-RU"/>
        </w:rPr>
        <w:t>за текущий период 2024</w:t>
      </w:r>
      <w:r w:rsidR="00145046"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года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год</w:t>
      </w:r>
      <w:r w:rsidRPr="00637A0F">
        <w:rPr>
          <w:rFonts w:ascii="Arial" w:eastAsia="Calibri" w:hAnsi="Arial" w:cs="Arial"/>
          <w:sz w:val="36"/>
          <w:szCs w:val="36"/>
          <w:lang w:val="kk-KZ" w:eastAsia="ru-RU"/>
        </w:rPr>
        <w:t>а</w:t>
      </w:r>
      <w:r w:rsidR="0079118C" w:rsidRPr="00637A0F">
        <w:rPr>
          <w:rFonts w:ascii="Arial" w:eastAsia="Calibri" w:hAnsi="Arial" w:cs="Arial"/>
          <w:sz w:val="28"/>
          <w:szCs w:val="28"/>
        </w:rPr>
        <w:t xml:space="preserve"> </w:t>
      </w:r>
      <w:r w:rsidR="0079118C" w:rsidRPr="00637A0F">
        <w:rPr>
          <w:rFonts w:ascii="Arial" w:eastAsia="Calibri" w:hAnsi="Arial" w:cs="Arial"/>
          <w:sz w:val="36"/>
          <w:szCs w:val="36"/>
        </w:rPr>
        <w:t>Управлением по инспекции труда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>проверено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b/>
          <w:sz w:val="36"/>
          <w:szCs w:val="36"/>
          <w:lang w:val="kk-KZ" w:eastAsia="ru-RU"/>
        </w:rPr>
        <w:t>158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предприятий и организаций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области</w:t>
      </w:r>
      <w:r w:rsidR="00DB5C98" w:rsidRPr="00637A0F">
        <w:rPr>
          <w:rFonts w:ascii="Arial" w:eastAsia="Calibri" w:hAnsi="Arial" w:cs="Arial"/>
          <w:sz w:val="36"/>
          <w:szCs w:val="36"/>
          <w:lang w:eastAsia="ru-RU"/>
        </w:rPr>
        <w:t xml:space="preserve">, </w:t>
      </w:r>
      <w:r w:rsidR="00DB5C98" w:rsidRPr="00637A0F">
        <w:rPr>
          <w:rFonts w:ascii="Arial" w:eastAsia="Calibri" w:hAnsi="Arial" w:cs="Arial"/>
          <w:b/>
          <w:sz w:val="36"/>
          <w:szCs w:val="36"/>
          <w:lang w:eastAsia="ru-RU"/>
        </w:rPr>
        <w:t>выявлено</w:t>
      </w:r>
      <w:r w:rsidR="00DB5C98"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>187</w:t>
      </w:r>
      <w:r w:rsidR="00DB5C98"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нарушений</w:t>
      </w:r>
      <w:r w:rsidR="0079118C"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6F7101" w:rsidRPr="00637A0F">
        <w:rPr>
          <w:rFonts w:ascii="Arial" w:eastAsia="Calibri" w:hAnsi="Arial" w:cs="Arial"/>
          <w:i/>
          <w:sz w:val="28"/>
          <w:szCs w:val="28"/>
          <w:lang w:eastAsia="ru-RU"/>
        </w:rPr>
        <w:t>(</w:t>
      </w:r>
      <w:r w:rsidR="008008E1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за аналогичный период </w:t>
      </w:r>
      <w:r w:rsidR="006F7101" w:rsidRPr="00637A0F">
        <w:rPr>
          <w:rFonts w:ascii="Arial" w:eastAsia="Calibri" w:hAnsi="Arial" w:cs="Arial"/>
          <w:i/>
          <w:sz w:val="28"/>
          <w:szCs w:val="28"/>
          <w:lang w:eastAsia="ru-RU"/>
        </w:rPr>
        <w:t>202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3</w:t>
      </w:r>
      <w:r w:rsidR="008008E1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6F7101" w:rsidRPr="00637A0F">
        <w:rPr>
          <w:rFonts w:ascii="Arial" w:eastAsia="Calibri" w:hAnsi="Arial" w:cs="Arial"/>
          <w:i/>
          <w:sz w:val="28"/>
          <w:szCs w:val="28"/>
          <w:lang w:eastAsia="ru-RU"/>
        </w:rPr>
        <w:t>г</w:t>
      </w:r>
      <w:r w:rsidR="008008E1" w:rsidRPr="00637A0F">
        <w:rPr>
          <w:rFonts w:ascii="Arial" w:eastAsia="Calibri" w:hAnsi="Arial" w:cs="Arial"/>
          <w:i/>
          <w:sz w:val="28"/>
          <w:szCs w:val="28"/>
          <w:lang w:eastAsia="ru-RU"/>
        </w:rPr>
        <w:t>ода проверено</w:t>
      </w:r>
      <w:r w:rsidR="006F7101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DB5C98" w:rsidRPr="00637A0F">
        <w:rPr>
          <w:rFonts w:ascii="Arial" w:eastAsia="Calibri" w:hAnsi="Arial" w:cs="Arial"/>
          <w:i/>
          <w:sz w:val="28"/>
          <w:szCs w:val="28"/>
          <w:lang w:eastAsia="ru-RU"/>
        </w:rPr>
        <w:t>–</w:t>
      </w:r>
      <w:r w:rsidR="006F7101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506079">
        <w:rPr>
          <w:rFonts w:ascii="Arial" w:eastAsia="Calibri" w:hAnsi="Arial" w:cs="Arial"/>
          <w:b/>
          <w:i/>
          <w:sz w:val="28"/>
          <w:szCs w:val="28"/>
          <w:lang w:eastAsia="ru-RU"/>
        </w:rPr>
        <w:t>193</w:t>
      </w:r>
      <w:r w:rsidR="00DB5C98" w:rsidRPr="00637A0F">
        <w:rPr>
          <w:rFonts w:ascii="Arial" w:eastAsia="Calibri" w:hAnsi="Arial" w:cs="Arial"/>
          <w:i/>
          <w:sz w:val="28"/>
          <w:szCs w:val="28"/>
          <w:lang w:eastAsia="ru-RU"/>
        </w:rPr>
        <w:t>, выявлено –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  <w:r w:rsidR="00506079">
        <w:rPr>
          <w:rFonts w:ascii="Arial" w:eastAsia="Calibri" w:hAnsi="Arial" w:cs="Arial"/>
          <w:b/>
          <w:i/>
          <w:sz w:val="28"/>
          <w:szCs w:val="28"/>
          <w:lang w:eastAsia="ru-RU"/>
        </w:rPr>
        <w:t>175</w:t>
      </w:r>
      <w:r w:rsidR="00DB5C98" w:rsidRPr="00637A0F">
        <w:rPr>
          <w:rFonts w:ascii="Arial" w:eastAsia="Calibri" w:hAnsi="Arial" w:cs="Arial"/>
          <w:b/>
          <w:i/>
          <w:sz w:val="28"/>
          <w:szCs w:val="28"/>
          <w:lang w:eastAsia="ru-RU"/>
        </w:rPr>
        <w:t xml:space="preserve"> </w:t>
      </w:r>
      <w:r w:rsidR="00DB5C98" w:rsidRPr="00637A0F">
        <w:rPr>
          <w:rFonts w:ascii="Arial" w:eastAsia="Calibri" w:hAnsi="Arial" w:cs="Arial"/>
          <w:i/>
          <w:sz w:val="28"/>
          <w:szCs w:val="28"/>
          <w:lang w:eastAsia="ru-RU"/>
        </w:rPr>
        <w:t>нарушений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>)</w:t>
      </w:r>
      <w:r w:rsidR="006F7101" w:rsidRPr="00637A0F">
        <w:rPr>
          <w:rFonts w:ascii="Arial" w:eastAsia="Calibri" w:hAnsi="Arial" w:cs="Arial"/>
          <w:sz w:val="36"/>
          <w:szCs w:val="36"/>
          <w:lang w:eastAsia="ru-RU"/>
        </w:rPr>
        <w:t>,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в том числе:</w:t>
      </w:r>
    </w:p>
    <w:p w:rsidR="00FF7BA4" w:rsidRPr="00637A0F" w:rsidRDefault="00143CC8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- по 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>трудовым отношениям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– </w:t>
      </w:r>
      <w:r w:rsidR="00506079">
        <w:rPr>
          <w:rFonts w:ascii="Arial" w:eastAsia="Calibri" w:hAnsi="Arial" w:cs="Arial"/>
          <w:b/>
          <w:sz w:val="36"/>
          <w:szCs w:val="36"/>
          <w:lang w:val="kk-KZ" w:eastAsia="ru-RU"/>
        </w:rPr>
        <w:t>156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(2023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г - </w:t>
      </w:r>
      <w:r w:rsidR="00506079">
        <w:rPr>
          <w:rFonts w:ascii="Arial" w:eastAsia="Calibri" w:hAnsi="Arial" w:cs="Arial"/>
          <w:b/>
          <w:i/>
          <w:sz w:val="28"/>
          <w:szCs w:val="28"/>
          <w:lang w:eastAsia="ru-RU"/>
        </w:rPr>
        <w:t>148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>)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;</w:t>
      </w:r>
    </w:p>
    <w:p w:rsidR="00FF7BA4" w:rsidRPr="00637A0F" w:rsidRDefault="00143CC8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- по 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>безопасности и охране труда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– </w:t>
      </w:r>
      <w:r w:rsidR="00506079">
        <w:rPr>
          <w:rFonts w:ascii="Arial" w:eastAsia="Calibri" w:hAnsi="Arial" w:cs="Arial"/>
          <w:b/>
          <w:sz w:val="36"/>
          <w:szCs w:val="36"/>
          <w:lang w:val="kk-KZ" w:eastAsia="ru-RU"/>
        </w:rPr>
        <w:t>28</w:t>
      </w:r>
      <w:r w:rsidR="00C13246"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(2023г - 22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>)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;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 </w:t>
      </w:r>
    </w:p>
    <w:p w:rsidR="00C13246" w:rsidRPr="00637A0F" w:rsidRDefault="00C13246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- по 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>занятости населения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>– 3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 xml:space="preserve"> (2023</w:t>
      </w:r>
      <w:r w:rsidRPr="00637A0F">
        <w:rPr>
          <w:rFonts w:ascii="Arial" w:eastAsia="Calibri" w:hAnsi="Arial" w:cs="Arial"/>
          <w:i/>
          <w:sz w:val="28"/>
          <w:szCs w:val="28"/>
          <w:lang w:eastAsia="ru-RU"/>
        </w:rPr>
        <w:t>г -</w:t>
      </w:r>
      <w:r w:rsidR="00506079">
        <w:rPr>
          <w:rFonts w:ascii="Arial" w:eastAsia="Calibri" w:hAnsi="Arial" w:cs="Arial"/>
          <w:b/>
          <w:i/>
          <w:sz w:val="28"/>
          <w:szCs w:val="28"/>
          <w:lang w:eastAsia="ru-RU"/>
        </w:rPr>
        <w:t xml:space="preserve"> 4</w:t>
      </w:r>
      <w:r w:rsidRPr="00637A0F">
        <w:rPr>
          <w:rFonts w:ascii="Arial" w:eastAsia="Calibri" w:hAnsi="Arial" w:cs="Arial"/>
          <w:i/>
          <w:sz w:val="28"/>
          <w:szCs w:val="28"/>
          <w:lang w:eastAsia="ru-RU"/>
        </w:rPr>
        <w:t>)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.</w:t>
      </w:r>
    </w:p>
    <w:p w:rsidR="005928FC" w:rsidRPr="00637A0F" w:rsidRDefault="00143CC8" w:rsidP="005928F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На устранение нарушений работодателям 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выдано </w:t>
      </w:r>
      <w:r w:rsidR="00506079">
        <w:rPr>
          <w:rFonts w:ascii="Arial" w:eastAsia="Calibri" w:hAnsi="Arial" w:cs="Arial"/>
          <w:b/>
          <w:sz w:val="36"/>
          <w:szCs w:val="36"/>
          <w:lang w:val="kk-KZ" w:eastAsia="ru-RU"/>
        </w:rPr>
        <w:lastRenderedPageBreak/>
        <w:t>102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 xml:space="preserve"> предписания</w:t>
      </w:r>
      <w:r w:rsidR="005928FC"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506079">
        <w:rPr>
          <w:rFonts w:ascii="Arial" w:eastAsia="Calibri" w:hAnsi="Arial" w:cs="Arial"/>
          <w:i/>
          <w:sz w:val="28"/>
          <w:szCs w:val="28"/>
          <w:lang w:eastAsia="ru-RU"/>
        </w:rPr>
        <w:t>(2023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 xml:space="preserve">г - </w:t>
      </w:r>
      <w:r w:rsidR="00506079">
        <w:rPr>
          <w:rFonts w:ascii="Arial" w:eastAsia="Calibri" w:hAnsi="Arial" w:cs="Arial"/>
          <w:b/>
          <w:i/>
          <w:sz w:val="28"/>
          <w:szCs w:val="28"/>
          <w:lang w:eastAsia="ru-RU"/>
        </w:rPr>
        <w:t>118</w:t>
      </w:r>
      <w:r w:rsidR="00C13246" w:rsidRPr="00637A0F">
        <w:rPr>
          <w:rFonts w:ascii="Arial" w:eastAsia="Calibri" w:hAnsi="Arial" w:cs="Arial"/>
          <w:i/>
          <w:sz w:val="28"/>
          <w:szCs w:val="28"/>
          <w:lang w:eastAsia="ru-RU"/>
        </w:rPr>
        <w:t>)</w:t>
      </w:r>
      <w:r w:rsidR="005928FC" w:rsidRPr="00637A0F">
        <w:rPr>
          <w:rFonts w:ascii="Arial" w:eastAsia="Calibri" w:hAnsi="Arial" w:cs="Arial"/>
          <w:i/>
          <w:sz w:val="28"/>
          <w:szCs w:val="28"/>
          <w:lang w:eastAsia="ru-RU"/>
        </w:rPr>
        <w:t>.</w:t>
      </w:r>
    </w:p>
    <w:p w:rsidR="00637A0F" w:rsidRPr="00637A0F" w:rsidRDefault="00637A0F" w:rsidP="00637A0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sz w:val="32"/>
          <w:szCs w:val="36"/>
          <w:lang w:eastAsia="ru-RU"/>
        </w:rPr>
      </w:pP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За наиболее грубые нарушения трудового законодательства административные меры воздействия применены к 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>53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должностн</w:t>
      </w:r>
      <w:r w:rsidR="00506079">
        <w:rPr>
          <w:rFonts w:ascii="Arial" w:eastAsia="Calibri" w:hAnsi="Arial" w:cs="Arial"/>
          <w:sz w:val="36"/>
          <w:szCs w:val="36"/>
          <w:lang w:eastAsia="ru-RU"/>
        </w:rPr>
        <w:t xml:space="preserve">ым и юридическим лицам на сумму </w:t>
      </w:r>
      <w:r w:rsidR="00506079">
        <w:rPr>
          <w:rFonts w:ascii="Arial" w:eastAsia="Calibri" w:hAnsi="Arial" w:cs="Arial"/>
          <w:b/>
          <w:sz w:val="36"/>
          <w:szCs w:val="36"/>
          <w:lang w:eastAsia="ru-RU"/>
        </w:rPr>
        <w:t>10 412,4</w:t>
      </w:r>
      <w:r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тыс.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тенге, вынесено </w:t>
      </w:r>
      <w:r w:rsidR="00506079">
        <w:rPr>
          <w:rFonts w:ascii="Arial" w:eastAsia="Calibri" w:hAnsi="Arial" w:cs="Arial"/>
          <w:b/>
          <w:sz w:val="36"/>
          <w:szCs w:val="36"/>
          <w:lang w:val="kk-KZ" w:eastAsia="ru-RU"/>
        </w:rPr>
        <w:t>11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предупреждени</w:t>
      </w:r>
      <w:r w:rsidRPr="00637A0F">
        <w:rPr>
          <w:rFonts w:ascii="Arial" w:eastAsia="Calibri" w:hAnsi="Arial" w:cs="Arial"/>
          <w:sz w:val="36"/>
          <w:szCs w:val="36"/>
          <w:lang w:val="kk-KZ" w:eastAsia="ru-RU"/>
        </w:rPr>
        <w:t>й</w:t>
      </w:r>
      <w:r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Pr="00637A0F">
        <w:rPr>
          <w:rFonts w:ascii="Arial" w:eastAsia="Calibri" w:hAnsi="Arial" w:cs="Arial"/>
          <w:sz w:val="32"/>
          <w:szCs w:val="36"/>
          <w:lang w:eastAsia="ru-RU"/>
        </w:rPr>
        <w:t>(</w:t>
      </w:r>
      <w:r w:rsidR="00506079">
        <w:rPr>
          <w:rFonts w:ascii="Arial" w:eastAsia="Calibri" w:hAnsi="Arial" w:cs="Arial"/>
          <w:i/>
          <w:sz w:val="32"/>
          <w:szCs w:val="36"/>
          <w:lang w:eastAsia="ru-RU"/>
        </w:rPr>
        <w:t>2023</w:t>
      </w:r>
      <w:r w:rsidRPr="00637A0F">
        <w:rPr>
          <w:rFonts w:ascii="Arial" w:eastAsia="Calibri" w:hAnsi="Arial" w:cs="Arial"/>
          <w:i/>
          <w:sz w:val="32"/>
          <w:szCs w:val="36"/>
          <w:lang w:eastAsia="ru-RU"/>
        </w:rPr>
        <w:t xml:space="preserve">г – к </w:t>
      </w:r>
      <w:r w:rsidR="00506079">
        <w:rPr>
          <w:rFonts w:ascii="Arial" w:eastAsia="Calibri" w:hAnsi="Arial" w:cs="Arial"/>
          <w:b/>
          <w:i/>
          <w:sz w:val="32"/>
          <w:szCs w:val="36"/>
          <w:lang w:eastAsia="ru-RU"/>
        </w:rPr>
        <w:t>49</w:t>
      </w:r>
      <w:r w:rsidRPr="00637A0F">
        <w:rPr>
          <w:rFonts w:ascii="Arial" w:eastAsia="Calibri" w:hAnsi="Arial" w:cs="Arial"/>
          <w:i/>
          <w:sz w:val="32"/>
          <w:szCs w:val="36"/>
          <w:lang w:eastAsia="ru-RU"/>
        </w:rPr>
        <w:t xml:space="preserve"> должностным и юридическим лицам на сумму </w:t>
      </w:r>
      <w:r w:rsidR="00506079">
        <w:rPr>
          <w:rFonts w:ascii="Arial" w:eastAsia="Calibri" w:hAnsi="Arial" w:cs="Arial"/>
          <w:b/>
          <w:i/>
          <w:sz w:val="32"/>
          <w:szCs w:val="36"/>
          <w:lang w:eastAsia="ru-RU"/>
        </w:rPr>
        <w:t>8 179,3</w:t>
      </w:r>
      <w:r w:rsidRPr="00637A0F">
        <w:rPr>
          <w:rFonts w:ascii="Arial" w:eastAsia="Calibri" w:hAnsi="Arial" w:cs="Arial"/>
          <w:i/>
          <w:sz w:val="32"/>
          <w:szCs w:val="36"/>
          <w:lang w:eastAsia="ru-RU"/>
        </w:rPr>
        <w:t xml:space="preserve"> тыс.тенге, </w:t>
      </w:r>
      <w:r w:rsidRPr="00637A0F">
        <w:rPr>
          <w:rFonts w:ascii="Arial" w:eastAsia="Calibri" w:hAnsi="Arial" w:cs="Arial"/>
          <w:b/>
          <w:i/>
          <w:sz w:val="32"/>
          <w:szCs w:val="36"/>
          <w:lang w:eastAsia="ru-RU"/>
        </w:rPr>
        <w:t>2</w:t>
      </w:r>
      <w:r w:rsidR="00506079">
        <w:rPr>
          <w:rFonts w:ascii="Arial" w:eastAsia="Calibri" w:hAnsi="Arial" w:cs="Arial"/>
          <w:b/>
          <w:i/>
          <w:sz w:val="32"/>
          <w:szCs w:val="36"/>
          <w:lang w:eastAsia="ru-RU"/>
        </w:rPr>
        <w:t>0</w:t>
      </w:r>
      <w:r w:rsidR="00506079">
        <w:rPr>
          <w:rFonts w:ascii="Arial" w:eastAsia="Calibri" w:hAnsi="Arial" w:cs="Arial"/>
          <w:i/>
          <w:sz w:val="32"/>
          <w:szCs w:val="36"/>
          <w:lang w:eastAsia="ru-RU"/>
        </w:rPr>
        <w:t xml:space="preserve"> предупреждений</w:t>
      </w:r>
      <w:r w:rsidRPr="00637A0F">
        <w:rPr>
          <w:rFonts w:ascii="Arial" w:eastAsia="Calibri" w:hAnsi="Arial" w:cs="Arial"/>
          <w:i/>
          <w:sz w:val="32"/>
          <w:szCs w:val="36"/>
          <w:lang w:eastAsia="ru-RU"/>
        </w:rPr>
        <w:t>).</w:t>
      </w:r>
    </w:p>
    <w:p w:rsidR="005928FC" w:rsidRDefault="00506079" w:rsidP="005928F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  <w:r>
        <w:rPr>
          <w:rFonts w:ascii="Arial" w:eastAsia="Calibri" w:hAnsi="Arial" w:cs="Arial"/>
          <w:sz w:val="36"/>
          <w:szCs w:val="36"/>
          <w:lang w:eastAsia="ru-RU"/>
        </w:rPr>
        <w:t>С начала 2024 года рассмотрено</w:t>
      </w:r>
      <w:r w:rsidR="00143CC8"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F56958">
        <w:rPr>
          <w:rFonts w:ascii="Arial" w:eastAsia="Calibri" w:hAnsi="Arial" w:cs="Arial"/>
          <w:b/>
          <w:sz w:val="36"/>
          <w:szCs w:val="36"/>
          <w:lang w:eastAsia="ru-RU"/>
        </w:rPr>
        <w:t>1298</w:t>
      </w:r>
      <w:r w:rsidR="0079118C" w:rsidRPr="00637A0F">
        <w:rPr>
          <w:rFonts w:ascii="Arial" w:eastAsia="Calibri" w:hAnsi="Arial" w:cs="Arial"/>
          <w:b/>
          <w:sz w:val="36"/>
          <w:szCs w:val="36"/>
          <w:lang w:eastAsia="ru-RU"/>
        </w:rPr>
        <w:t xml:space="preserve"> обращений</w:t>
      </w:r>
      <w:r w:rsidR="0079118C" w:rsidRPr="00637A0F">
        <w:rPr>
          <w:rFonts w:ascii="Arial" w:eastAsia="Calibri" w:hAnsi="Arial" w:cs="Arial"/>
          <w:sz w:val="36"/>
          <w:szCs w:val="36"/>
          <w:lang w:eastAsia="ru-RU"/>
        </w:rPr>
        <w:t xml:space="preserve"> физических и юридических лиц</w:t>
      </w:r>
      <w:r w:rsidR="00145046" w:rsidRPr="00637A0F">
        <w:rPr>
          <w:rFonts w:ascii="Arial" w:eastAsia="Calibri" w:hAnsi="Arial" w:cs="Arial"/>
          <w:sz w:val="36"/>
          <w:szCs w:val="36"/>
          <w:lang w:eastAsia="ru-RU"/>
        </w:rPr>
        <w:t>,</w:t>
      </w:r>
      <w:r w:rsidR="0079118C" w:rsidRPr="00637A0F">
        <w:rPr>
          <w:rFonts w:ascii="Arial" w:eastAsia="Calibri" w:hAnsi="Arial" w:cs="Arial"/>
          <w:sz w:val="36"/>
          <w:szCs w:val="36"/>
          <w:lang w:eastAsia="ru-RU"/>
        </w:rPr>
        <w:t xml:space="preserve"> </w:t>
      </w:r>
      <w:r w:rsidR="00145046" w:rsidRPr="00637A0F">
        <w:rPr>
          <w:rFonts w:ascii="Arial" w:eastAsia="Calibri" w:hAnsi="Arial" w:cs="Arial"/>
          <w:sz w:val="36"/>
          <w:szCs w:val="36"/>
          <w:lang w:eastAsia="ru-RU"/>
        </w:rPr>
        <w:t xml:space="preserve">из них по заработной </w:t>
      </w:r>
      <w:r w:rsidR="00145046" w:rsidRPr="00F56958">
        <w:rPr>
          <w:rFonts w:ascii="Arial" w:eastAsia="Calibri" w:hAnsi="Arial" w:cs="Arial"/>
          <w:sz w:val="36"/>
          <w:szCs w:val="36"/>
          <w:lang w:eastAsia="ru-RU"/>
        </w:rPr>
        <w:t xml:space="preserve">плате - </w:t>
      </w:r>
      <w:r w:rsidR="00F56958" w:rsidRPr="00F56958">
        <w:rPr>
          <w:rFonts w:ascii="Arial" w:eastAsia="Calibri" w:hAnsi="Arial" w:cs="Arial"/>
          <w:b/>
          <w:sz w:val="36"/>
          <w:szCs w:val="36"/>
          <w:lang w:eastAsia="ru-RU"/>
        </w:rPr>
        <w:t>594</w:t>
      </w:r>
      <w:r w:rsidR="00145046" w:rsidRPr="00F56958">
        <w:rPr>
          <w:rFonts w:ascii="Arial" w:eastAsia="Calibri" w:hAnsi="Arial" w:cs="Arial"/>
          <w:b/>
          <w:sz w:val="36"/>
          <w:szCs w:val="36"/>
          <w:lang w:eastAsia="ru-RU"/>
        </w:rPr>
        <w:t xml:space="preserve">, </w:t>
      </w:r>
      <w:r w:rsidR="00145046" w:rsidRPr="00F56958">
        <w:rPr>
          <w:rFonts w:ascii="Arial" w:eastAsia="Calibri" w:hAnsi="Arial" w:cs="Arial"/>
          <w:sz w:val="36"/>
          <w:szCs w:val="36"/>
          <w:lang w:eastAsia="ru-RU"/>
        </w:rPr>
        <w:t>по вопросу незаконного увольнения</w:t>
      </w:r>
      <w:r w:rsidR="00145046" w:rsidRPr="00F56958">
        <w:rPr>
          <w:rFonts w:ascii="Arial" w:eastAsia="Calibri" w:hAnsi="Arial" w:cs="Arial"/>
          <w:sz w:val="36"/>
          <w:szCs w:val="36"/>
          <w:lang w:val="kk-KZ" w:eastAsia="ru-RU"/>
        </w:rPr>
        <w:t xml:space="preserve"> –</w:t>
      </w:r>
      <w:r w:rsidR="00F56958" w:rsidRPr="00F56958">
        <w:rPr>
          <w:rFonts w:ascii="Arial" w:eastAsia="Calibri" w:hAnsi="Arial" w:cs="Arial"/>
          <w:b/>
          <w:sz w:val="36"/>
          <w:szCs w:val="36"/>
          <w:lang w:val="kk-KZ" w:eastAsia="ru-RU"/>
        </w:rPr>
        <w:t xml:space="preserve"> 315, </w:t>
      </w:r>
      <w:r w:rsidR="00F56958" w:rsidRPr="00F56958">
        <w:rPr>
          <w:rFonts w:ascii="Arial" w:eastAsia="Calibri" w:hAnsi="Arial" w:cs="Arial"/>
          <w:sz w:val="36"/>
          <w:szCs w:val="36"/>
          <w:lang w:val="kk-KZ" w:eastAsia="ru-RU"/>
        </w:rPr>
        <w:t>иные –</w:t>
      </w:r>
      <w:r w:rsidR="00F56958" w:rsidRPr="00F56958">
        <w:rPr>
          <w:rFonts w:ascii="Arial" w:eastAsia="Calibri" w:hAnsi="Arial" w:cs="Arial"/>
          <w:b/>
          <w:sz w:val="36"/>
          <w:szCs w:val="36"/>
          <w:lang w:val="kk-KZ" w:eastAsia="ru-RU"/>
        </w:rPr>
        <w:t xml:space="preserve"> 325, </w:t>
      </w:r>
      <w:r w:rsidR="00F56958" w:rsidRPr="00F56958">
        <w:rPr>
          <w:rFonts w:ascii="Arial" w:eastAsia="Calibri" w:hAnsi="Arial" w:cs="Arial"/>
          <w:sz w:val="36"/>
          <w:szCs w:val="36"/>
          <w:lang w:val="kk-KZ" w:eastAsia="ru-RU"/>
        </w:rPr>
        <w:t>зарегистрированные встречные</w:t>
      </w:r>
      <w:r w:rsidR="00F56958">
        <w:rPr>
          <w:rFonts w:ascii="Arial" w:eastAsia="Calibri" w:hAnsi="Arial" w:cs="Arial"/>
          <w:b/>
          <w:sz w:val="36"/>
          <w:szCs w:val="36"/>
          <w:lang w:val="kk-KZ" w:eastAsia="ru-RU"/>
        </w:rPr>
        <w:t xml:space="preserve"> </w:t>
      </w:r>
      <w:r w:rsidR="00F56958" w:rsidRPr="00F56958">
        <w:rPr>
          <w:rFonts w:ascii="Arial" w:eastAsia="Calibri" w:hAnsi="Arial" w:cs="Arial"/>
          <w:sz w:val="36"/>
          <w:szCs w:val="36"/>
          <w:lang w:val="kk-KZ" w:eastAsia="ru-RU"/>
        </w:rPr>
        <w:t xml:space="preserve">заявления – </w:t>
      </w:r>
      <w:r w:rsidR="00F56958">
        <w:rPr>
          <w:rFonts w:ascii="Arial" w:eastAsia="Calibri" w:hAnsi="Arial" w:cs="Arial"/>
          <w:b/>
          <w:sz w:val="36"/>
          <w:szCs w:val="36"/>
          <w:lang w:val="kk-KZ" w:eastAsia="ru-RU"/>
        </w:rPr>
        <w:t>64.</w:t>
      </w:r>
    </w:p>
    <w:p w:rsidR="00EA1630" w:rsidRDefault="00143CC8" w:rsidP="00A43F36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val="kk-KZ" w:eastAsia="ru-RU"/>
        </w:rPr>
      </w:pPr>
      <w:r>
        <w:rPr>
          <w:rFonts w:ascii="Arial" w:eastAsia="Calibri" w:hAnsi="Arial" w:cs="Arial"/>
          <w:sz w:val="36"/>
          <w:szCs w:val="36"/>
          <w:lang w:val="kk-KZ" w:eastAsia="ru-RU"/>
        </w:rPr>
        <w:t xml:space="preserve">С начала </w:t>
      </w:r>
      <w:r w:rsidR="00404BF7">
        <w:rPr>
          <w:rFonts w:ascii="Arial" w:eastAsia="Calibri" w:hAnsi="Arial" w:cs="Arial"/>
          <w:sz w:val="36"/>
          <w:szCs w:val="36"/>
          <w:lang w:val="kk-KZ" w:eastAsia="ru-RU"/>
        </w:rPr>
        <w:t xml:space="preserve">текущего </w:t>
      </w:r>
      <w:r>
        <w:rPr>
          <w:rFonts w:ascii="Arial" w:eastAsia="Calibri" w:hAnsi="Arial" w:cs="Arial"/>
          <w:sz w:val="36"/>
          <w:szCs w:val="36"/>
          <w:lang w:val="kk-KZ" w:eastAsia="ru-RU"/>
        </w:rPr>
        <w:t>года</w:t>
      </w:r>
      <w:r w:rsidR="00404BF7">
        <w:rPr>
          <w:rFonts w:ascii="Arial" w:eastAsia="Calibri" w:hAnsi="Arial" w:cs="Arial"/>
          <w:sz w:val="36"/>
          <w:szCs w:val="36"/>
          <w:lang w:val="kk-KZ" w:eastAsia="ru-RU"/>
        </w:rPr>
        <w:t xml:space="preserve"> государственными инспекторами труда</w:t>
      </w:r>
      <w:r>
        <w:rPr>
          <w:rFonts w:ascii="Arial" w:eastAsia="Calibri" w:hAnsi="Arial" w:cs="Arial"/>
          <w:sz w:val="36"/>
          <w:szCs w:val="36"/>
          <w:lang w:val="kk-KZ" w:eastAsia="ru-RU"/>
        </w:rPr>
        <w:t xml:space="preserve"> выявлена задолженность </w:t>
      </w:r>
      <w:r>
        <w:rPr>
          <w:rFonts w:ascii="Arial" w:eastAsia="Calibri" w:hAnsi="Arial" w:cs="Arial"/>
          <w:sz w:val="36"/>
          <w:szCs w:val="36"/>
          <w:lang w:val="kk-KZ" w:eastAsia="ru-RU"/>
        </w:rPr>
        <w:br/>
        <w:t xml:space="preserve">по заработной плате в </w:t>
      </w:r>
      <w:r w:rsidR="00404BF7">
        <w:rPr>
          <w:rFonts w:ascii="Arial" w:eastAsia="Calibri" w:hAnsi="Arial" w:cs="Arial"/>
          <w:b/>
          <w:bCs/>
          <w:sz w:val="36"/>
          <w:szCs w:val="36"/>
          <w:lang w:val="kk-KZ" w:eastAsia="ru-RU"/>
        </w:rPr>
        <w:t>30</w:t>
      </w:r>
      <w:r w:rsidRPr="00A43F36">
        <w:rPr>
          <w:rFonts w:ascii="Arial" w:eastAsia="Calibri" w:hAnsi="Arial" w:cs="Arial"/>
          <w:sz w:val="36"/>
          <w:szCs w:val="36"/>
          <w:lang w:val="kk-KZ" w:eastAsia="ru-RU"/>
        </w:rPr>
        <w:t xml:space="preserve"> предприятиях</w:t>
      </w:r>
      <w:r w:rsidR="00404BF7">
        <w:rPr>
          <w:rFonts w:ascii="Arial" w:eastAsia="Calibri" w:hAnsi="Arial" w:cs="Arial"/>
          <w:sz w:val="36"/>
          <w:szCs w:val="36"/>
          <w:lang w:val="kk-KZ" w:eastAsia="ru-RU"/>
        </w:rPr>
        <w:t xml:space="preserve"> области</w:t>
      </w:r>
      <w:r w:rsidRPr="00A43F36">
        <w:rPr>
          <w:rFonts w:ascii="Arial" w:eastAsia="Calibri" w:hAnsi="Arial" w:cs="Arial"/>
          <w:sz w:val="36"/>
          <w:szCs w:val="36"/>
          <w:lang w:val="kk-KZ" w:eastAsia="ru-RU"/>
        </w:rPr>
        <w:t xml:space="preserve"> на</w:t>
      </w:r>
      <w:r w:rsidR="00404BF7">
        <w:rPr>
          <w:rFonts w:ascii="Arial" w:eastAsia="Calibri" w:hAnsi="Arial" w:cs="Arial"/>
          <w:sz w:val="36"/>
          <w:szCs w:val="36"/>
          <w:lang w:val="kk-KZ" w:eastAsia="ru-RU"/>
        </w:rPr>
        <w:t xml:space="preserve"> сумму</w:t>
      </w:r>
      <w:r w:rsidRPr="00A43F36">
        <w:rPr>
          <w:rFonts w:ascii="Arial" w:eastAsia="Calibri" w:hAnsi="Arial" w:cs="Arial"/>
          <w:sz w:val="36"/>
          <w:szCs w:val="36"/>
          <w:lang w:val="kk-KZ" w:eastAsia="ru-RU"/>
        </w:rPr>
        <w:t xml:space="preserve"> </w:t>
      </w:r>
      <w:r w:rsidR="00404BF7">
        <w:rPr>
          <w:rFonts w:ascii="Arial" w:eastAsia="Calibri" w:hAnsi="Arial" w:cs="Arial"/>
          <w:b/>
          <w:bCs/>
          <w:sz w:val="36"/>
          <w:szCs w:val="36"/>
          <w:lang w:val="kk-KZ" w:eastAsia="ru-RU"/>
        </w:rPr>
        <w:t>172,2</w:t>
      </w:r>
      <w:r w:rsidRPr="00A43F36">
        <w:rPr>
          <w:rFonts w:ascii="Arial" w:eastAsia="Calibri" w:hAnsi="Arial" w:cs="Arial"/>
          <w:b/>
          <w:bCs/>
          <w:sz w:val="36"/>
          <w:szCs w:val="36"/>
          <w:lang w:val="kk-KZ" w:eastAsia="ru-RU"/>
        </w:rPr>
        <w:t xml:space="preserve"> млн.</w:t>
      </w:r>
      <w:r w:rsidRPr="00A43F36">
        <w:rPr>
          <w:rFonts w:ascii="Arial" w:eastAsia="Calibri" w:hAnsi="Arial" w:cs="Arial"/>
          <w:sz w:val="36"/>
          <w:szCs w:val="36"/>
          <w:lang w:val="kk-KZ" w:eastAsia="ru-RU"/>
        </w:rPr>
        <w:t xml:space="preserve"> тенге перед </w:t>
      </w:r>
      <w:r w:rsidR="00404BF7">
        <w:rPr>
          <w:rFonts w:ascii="Arial" w:eastAsia="Calibri" w:hAnsi="Arial" w:cs="Arial"/>
          <w:b/>
          <w:bCs/>
          <w:sz w:val="36"/>
          <w:szCs w:val="36"/>
          <w:lang w:val="kk-KZ" w:eastAsia="ru-RU"/>
        </w:rPr>
        <w:t>151</w:t>
      </w:r>
      <w:r w:rsidR="00EA1630">
        <w:rPr>
          <w:rFonts w:ascii="Arial" w:eastAsia="Calibri" w:hAnsi="Arial" w:cs="Arial"/>
          <w:sz w:val="36"/>
          <w:szCs w:val="36"/>
          <w:lang w:val="kk-KZ" w:eastAsia="ru-RU"/>
        </w:rPr>
        <w:t xml:space="preserve"> работниками.</w:t>
      </w:r>
    </w:p>
    <w:p w:rsidR="00A43F36" w:rsidRDefault="00143CC8" w:rsidP="00A43F36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sz w:val="36"/>
          <w:szCs w:val="36"/>
          <w:lang w:val="kk-KZ" w:eastAsia="ru-RU"/>
        </w:rPr>
      </w:pPr>
      <w:r>
        <w:rPr>
          <w:rFonts w:ascii="Arial" w:eastAsia="Calibri" w:hAnsi="Arial" w:cs="Arial"/>
          <w:sz w:val="36"/>
          <w:szCs w:val="36"/>
          <w:lang w:val="kk-KZ" w:eastAsia="ru-RU"/>
        </w:rPr>
        <w:t>В результате принятых мер</w:t>
      </w:r>
      <w:r w:rsidR="001121A3">
        <w:rPr>
          <w:rFonts w:ascii="Arial" w:eastAsia="Calibri" w:hAnsi="Arial" w:cs="Arial"/>
          <w:sz w:val="36"/>
          <w:szCs w:val="36"/>
          <w:lang w:val="kk-KZ" w:eastAsia="ru-RU"/>
        </w:rPr>
        <w:t xml:space="preserve"> частично выплачена </w:t>
      </w:r>
      <w:r>
        <w:rPr>
          <w:rFonts w:ascii="Arial" w:eastAsia="Calibri" w:hAnsi="Arial" w:cs="Arial"/>
          <w:sz w:val="36"/>
          <w:szCs w:val="36"/>
          <w:lang w:val="kk-KZ" w:eastAsia="ru-RU"/>
        </w:rPr>
        <w:t xml:space="preserve"> выявленная задолженность</w:t>
      </w:r>
      <w:r w:rsidR="001121A3">
        <w:rPr>
          <w:rFonts w:ascii="Arial" w:eastAsia="Calibri" w:hAnsi="Arial" w:cs="Arial"/>
          <w:sz w:val="36"/>
          <w:szCs w:val="36"/>
          <w:lang w:val="kk-KZ" w:eastAsia="ru-RU"/>
        </w:rPr>
        <w:t xml:space="preserve"> по заработной плате на общую сумму </w:t>
      </w:r>
      <w:r w:rsidR="001121A3" w:rsidRPr="001121A3">
        <w:rPr>
          <w:rFonts w:ascii="Arial" w:eastAsia="Calibri" w:hAnsi="Arial" w:cs="Arial"/>
          <w:b/>
          <w:sz w:val="36"/>
          <w:szCs w:val="36"/>
          <w:lang w:val="kk-KZ" w:eastAsia="ru-RU"/>
        </w:rPr>
        <w:t>134,9 млн.</w:t>
      </w:r>
      <w:r w:rsidR="001121A3">
        <w:rPr>
          <w:rFonts w:ascii="Arial" w:eastAsia="Calibri" w:hAnsi="Arial" w:cs="Arial"/>
          <w:sz w:val="36"/>
          <w:szCs w:val="36"/>
          <w:lang w:val="kk-KZ" w:eastAsia="ru-RU"/>
        </w:rPr>
        <w:t xml:space="preserve"> тенге.</w:t>
      </w:r>
    </w:p>
    <w:p w:rsidR="00F44105" w:rsidRPr="00F44105" w:rsidRDefault="00F44105" w:rsidP="00F4410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  <w:lang w:eastAsia="ru-RU"/>
        </w:rPr>
      </w:pPr>
      <w:r w:rsidRPr="00F44105">
        <w:rPr>
          <w:rFonts w:ascii="Arial" w:eastAsia="Calibri" w:hAnsi="Arial" w:cs="Arial"/>
          <w:iCs/>
          <w:sz w:val="36"/>
          <w:szCs w:val="36"/>
          <w:lang w:val="kk-KZ" w:eastAsia="ru-RU"/>
        </w:rPr>
        <w:t>Руководителям данных предприятий выдан</w:t>
      </w: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t xml:space="preserve">о </w:t>
      </w:r>
      <w:r w:rsidRPr="00F44105">
        <w:rPr>
          <w:rFonts w:ascii="Arial" w:eastAsia="Calibri" w:hAnsi="Arial" w:cs="Arial"/>
          <w:b/>
          <w:iCs/>
          <w:sz w:val="36"/>
          <w:szCs w:val="36"/>
          <w:lang w:eastAsia="ru-RU"/>
        </w:rPr>
        <w:t>30</w:t>
      </w:r>
      <w:r w:rsidRPr="00F44105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 xml:space="preserve"> </w:t>
      </w:r>
      <w:r>
        <w:rPr>
          <w:rFonts w:ascii="Arial" w:eastAsia="Calibri" w:hAnsi="Arial" w:cs="Arial"/>
          <w:iCs/>
          <w:sz w:val="36"/>
          <w:szCs w:val="36"/>
          <w:lang w:val="kk-KZ" w:eastAsia="ru-RU"/>
        </w:rPr>
        <w:t xml:space="preserve">предписаний </w:t>
      </w:r>
      <w:r w:rsidRPr="00F44105">
        <w:rPr>
          <w:rFonts w:ascii="Arial" w:eastAsia="Calibri" w:hAnsi="Arial" w:cs="Arial"/>
          <w:iCs/>
          <w:sz w:val="36"/>
          <w:szCs w:val="36"/>
          <w:lang w:val="kk-KZ" w:eastAsia="ru-RU"/>
        </w:rPr>
        <w:t xml:space="preserve">и наложены </w:t>
      </w:r>
      <w:r w:rsidRPr="00F44105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>административны</w:t>
      </w:r>
      <w:r w:rsidRPr="00F44105">
        <w:rPr>
          <w:rFonts w:ascii="Arial" w:eastAsia="Calibri" w:hAnsi="Arial" w:cs="Arial"/>
          <w:bCs/>
          <w:iCs/>
          <w:sz w:val="36"/>
          <w:szCs w:val="36"/>
          <w:lang w:eastAsia="ru-RU"/>
        </w:rPr>
        <w:t>е</w:t>
      </w:r>
      <w:r w:rsidRPr="00F44105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 xml:space="preserve"> штрафы </w:t>
      </w:r>
      <w:r w:rsidRPr="00F44105">
        <w:rPr>
          <w:rFonts w:ascii="Arial" w:eastAsia="Calibri" w:hAnsi="Arial" w:cs="Arial"/>
          <w:iCs/>
          <w:sz w:val="36"/>
          <w:szCs w:val="36"/>
          <w:lang w:val="kk-KZ" w:eastAsia="ru-RU"/>
        </w:rPr>
        <w:t xml:space="preserve">на сумму </w:t>
      </w:r>
      <w:r w:rsidRPr="00F44105">
        <w:rPr>
          <w:rFonts w:ascii="Arial" w:eastAsia="Calibri" w:hAnsi="Arial" w:cs="Arial"/>
          <w:b/>
          <w:iCs/>
          <w:sz w:val="36"/>
          <w:szCs w:val="36"/>
          <w:lang w:val="kk-KZ" w:eastAsia="ru-RU"/>
        </w:rPr>
        <w:t>6,1 млн.</w:t>
      </w:r>
      <w:r w:rsidRPr="00F44105">
        <w:rPr>
          <w:rFonts w:ascii="Arial" w:eastAsia="Calibri" w:hAnsi="Arial" w:cs="Arial"/>
          <w:iCs/>
          <w:sz w:val="36"/>
          <w:szCs w:val="36"/>
          <w:lang w:val="kk-KZ" w:eastAsia="ru-RU"/>
        </w:rPr>
        <w:t xml:space="preserve"> тенге</w:t>
      </w: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t>.</w:t>
      </w:r>
    </w:p>
    <w:p w:rsidR="001121A3" w:rsidRPr="00F44105" w:rsidRDefault="00F44105" w:rsidP="00F4410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t xml:space="preserve">На сегодняшний день по Акмолинской области имеется выявленная просроченная задолженность по заработной плате на общую сумму </w:t>
      </w:r>
      <w:r w:rsidRPr="00F44105">
        <w:rPr>
          <w:rFonts w:ascii="Arial" w:eastAsia="Calibri" w:hAnsi="Arial" w:cs="Arial"/>
          <w:b/>
          <w:iCs/>
          <w:sz w:val="36"/>
          <w:szCs w:val="36"/>
          <w:lang w:eastAsia="ru-RU"/>
        </w:rPr>
        <w:t>37,3</w:t>
      </w: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t xml:space="preserve"> млн. тенге </w:t>
      </w: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lastRenderedPageBreak/>
        <w:t xml:space="preserve">перед </w:t>
      </w:r>
      <w:r w:rsidRPr="00F44105">
        <w:rPr>
          <w:rFonts w:ascii="Arial" w:eastAsia="Calibri" w:hAnsi="Arial" w:cs="Arial"/>
          <w:b/>
          <w:iCs/>
          <w:sz w:val="36"/>
          <w:szCs w:val="36"/>
          <w:lang w:eastAsia="ru-RU"/>
        </w:rPr>
        <w:t xml:space="preserve">21 </w:t>
      </w:r>
      <w:r w:rsidRPr="00F44105">
        <w:rPr>
          <w:rFonts w:ascii="Arial" w:eastAsia="Calibri" w:hAnsi="Arial" w:cs="Arial"/>
          <w:iCs/>
          <w:sz w:val="36"/>
          <w:szCs w:val="36"/>
          <w:lang w:eastAsia="ru-RU"/>
        </w:rPr>
        <w:t xml:space="preserve">работниками </w:t>
      </w:r>
      <w:r w:rsidRPr="00F44105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(ТОО «Макинский каменный карьер» Буландынский район (1,0 млн. тенге, 8 раб), а также </w:t>
      </w:r>
      <w:r w:rsidRPr="00F44105">
        <w:rPr>
          <w:rFonts w:ascii="Arial" w:eastAsia="Calibri" w:hAnsi="Arial" w:cs="Arial"/>
          <w:i/>
          <w:iCs/>
          <w:sz w:val="28"/>
          <w:szCs w:val="28"/>
          <w:lang w:val="kk-KZ" w:eastAsia="ru-RU"/>
        </w:rPr>
        <w:t>ГКП</w:t>
      </w:r>
      <w:r w:rsidRPr="00F44105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на ПХВ «Бурабай жылу» Бурабайского района</w:t>
      </w:r>
      <w:r w:rsidRPr="00F44105">
        <w:rPr>
          <w:rFonts w:ascii="Arial" w:eastAsia="Calibri" w:hAnsi="Arial" w:cs="Arial"/>
          <w:bCs/>
          <w:i/>
          <w:iCs/>
          <w:sz w:val="28"/>
          <w:szCs w:val="28"/>
          <w:lang w:eastAsia="ru-RU"/>
        </w:rPr>
        <w:t xml:space="preserve"> </w:t>
      </w:r>
      <w:r w:rsidRPr="00F44105">
        <w:rPr>
          <w:rFonts w:ascii="Arial" w:eastAsia="Calibri" w:hAnsi="Arial" w:cs="Arial"/>
          <w:i/>
          <w:iCs/>
          <w:sz w:val="28"/>
          <w:szCs w:val="28"/>
          <w:lang w:val="kk-KZ" w:eastAsia="ru-RU"/>
        </w:rPr>
        <w:t xml:space="preserve">переходящая с 2023 года </w:t>
      </w:r>
      <w:r w:rsidRPr="00F44105">
        <w:rPr>
          <w:rFonts w:ascii="Arial" w:eastAsia="Calibri" w:hAnsi="Arial" w:cs="Arial"/>
          <w:bCs/>
          <w:i/>
          <w:iCs/>
          <w:sz w:val="28"/>
          <w:szCs w:val="28"/>
          <w:lang w:eastAsia="ru-RU"/>
        </w:rPr>
        <w:t>просроченная задолженность</w:t>
      </w:r>
      <w:r w:rsidRPr="00F44105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в размере 36,3 млн. тенге перед 13 работниками).</w:t>
      </w:r>
    </w:p>
    <w:p w:rsidR="002F40C4" w:rsidRPr="002F40C4" w:rsidRDefault="002F40C4" w:rsidP="002F40C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/>
          <w:iCs/>
          <w:sz w:val="36"/>
          <w:szCs w:val="36"/>
          <w:lang w:eastAsia="ru-RU"/>
        </w:rPr>
      </w:pPr>
      <w:r w:rsidRPr="002F40C4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 xml:space="preserve">Вместе с тем, </w:t>
      </w:r>
      <w:r w:rsidRPr="002F40C4">
        <w:rPr>
          <w:rFonts w:ascii="Arial" w:eastAsia="Calibri" w:hAnsi="Arial" w:cs="Arial"/>
          <w:bCs/>
          <w:iCs/>
          <w:sz w:val="36"/>
          <w:szCs w:val="36"/>
          <w:lang w:eastAsia="ru-RU"/>
        </w:rPr>
        <w:t>согласно представленной информации Департамента государственных доходов</w:t>
      </w:r>
      <w:r w:rsidRPr="002F40C4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 xml:space="preserve"> по</w:t>
      </w:r>
      <w:r w:rsidRPr="002F40C4">
        <w:rPr>
          <w:rFonts w:ascii="Arial" w:eastAsia="Calibri" w:hAnsi="Arial" w:cs="Arial"/>
          <w:bCs/>
          <w:iCs/>
          <w:sz w:val="36"/>
          <w:szCs w:val="36"/>
          <w:lang w:eastAsia="ru-RU"/>
        </w:rPr>
        <w:t xml:space="preserve"> Акмолинской области имеется задолженность в </w:t>
      </w:r>
      <w:r w:rsidRPr="002F40C4">
        <w:rPr>
          <w:rFonts w:ascii="Arial" w:eastAsia="Calibri" w:hAnsi="Arial" w:cs="Arial"/>
          <w:b/>
          <w:bCs/>
          <w:iCs/>
          <w:sz w:val="36"/>
          <w:szCs w:val="36"/>
          <w:lang w:eastAsia="ru-RU"/>
        </w:rPr>
        <w:t xml:space="preserve">2 </w:t>
      </w:r>
      <w:r w:rsidRPr="002F40C4">
        <w:rPr>
          <w:rFonts w:ascii="Arial" w:eastAsia="Calibri" w:hAnsi="Arial" w:cs="Arial"/>
          <w:bCs/>
          <w:iCs/>
          <w:sz w:val="36"/>
          <w:szCs w:val="36"/>
          <w:lang w:eastAsia="ru-RU"/>
        </w:rPr>
        <w:t xml:space="preserve">банкротных предприятиях – </w:t>
      </w:r>
      <w:r w:rsidRPr="002F40C4">
        <w:rPr>
          <w:rFonts w:ascii="Arial" w:eastAsia="Calibri" w:hAnsi="Arial" w:cs="Arial"/>
          <w:b/>
          <w:bCs/>
          <w:iCs/>
          <w:sz w:val="36"/>
          <w:szCs w:val="36"/>
          <w:lang w:eastAsia="ru-RU"/>
        </w:rPr>
        <w:t>13,9 млн.</w:t>
      </w:r>
      <w:r w:rsidRPr="002F40C4">
        <w:rPr>
          <w:rFonts w:ascii="Arial" w:eastAsia="Calibri" w:hAnsi="Arial" w:cs="Arial"/>
          <w:bCs/>
          <w:iCs/>
          <w:sz w:val="36"/>
          <w:szCs w:val="36"/>
          <w:lang w:eastAsia="ru-RU"/>
        </w:rPr>
        <w:t xml:space="preserve"> тенге перед </w:t>
      </w:r>
      <w:r w:rsidRPr="002F40C4">
        <w:rPr>
          <w:rFonts w:ascii="Arial" w:eastAsia="Calibri" w:hAnsi="Arial" w:cs="Arial"/>
          <w:b/>
          <w:bCs/>
          <w:iCs/>
          <w:sz w:val="36"/>
          <w:szCs w:val="36"/>
          <w:lang w:eastAsia="ru-RU"/>
        </w:rPr>
        <w:t xml:space="preserve">17 </w:t>
      </w:r>
      <w:r w:rsidRPr="002F40C4">
        <w:rPr>
          <w:rFonts w:ascii="Arial" w:eastAsia="Calibri" w:hAnsi="Arial" w:cs="Arial"/>
          <w:bCs/>
          <w:iCs/>
          <w:sz w:val="36"/>
          <w:szCs w:val="36"/>
          <w:lang w:eastAsia="ru-RU"/>
        </w:rPr>
        <w:t xml:space="preserve">работниками </w:t>
      </w:r>
      <w:r w:rsidRPr="002F40C4">
        <w:rPr>
          <w:rFonts w:ascii="Arial" w:eastAsia="Calibri" w:hAnsi="Arial" w:cs="Arial"/>
          <w:bCs/>
          <w:iCs/>
          <w:sz w:val="28"/>
          <w:szCs w:val="28"/>
          <w:lang w:eastAsia="ru-RU"/>
        </w:rPr>
        <w:t>(</w:t>
      </w:r>
      <w:r w:rsidRPr="002F40C4">
        <w:rPr>
          <w:rFonts w:ascii="Arial" w:eastAsia="Calibri" w:hAnsi="Arial" w:cs="Arial"/>
          <w:bCs/>
          <w:i/>
          <w:iCs/>
          <w:sz w:val="28"/>
          <w:szCs w:val="28"/>
          <w:lang w:eastAsia="ru-RU"/>
        </w:rPr>
        <w:t>ТОО «Металлон Ерейментауский район, ТОО «Фирма Синегорье» Бурабайский район</w:t>
      </w:r>
      <w:r w:rsidRPr="002F40C4">
        <w:rPr>
          <w:rFonts w:ascii="Arial" w:eastAsia="Calibri" w:hAnsi="Arial" w:cs="Arial"/>
          <w:bCs/>
          <w:iCs/>
          <w:sz w:val="28"/>
          <w:szCs w:val="28"/>
          <w:lang w:eastAsia="ru-RU"/>
        </w:rPr>
        <w:t>).</w:t>
      </w:r>
    </w:p>
    <w:p w:rsidR="002F40C4" w:rsidRPr="002F40C4" w:rsidRDefault="002F40C4" w:rsidP="002F40C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</w:pPr>
      <w:r w:rsidRPr="002F40C4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>Меры по погашению задолженности по заработной плате принимаются в рамках Закона «О реабилитации и банкротстве», контроль за которым осуществляет Департамент государственных доходов по Акмолинской области.</w:t>
      </w:r>
    </w:p>
    <w:p w:rsid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</w:rPr>
      </w:pPr>
      <w:r w:rsidRPr="00810330">
        <w:rPr>
          <w:rFonts w:ascii="Arial" w:eastAsia="Calibri" w:hAnsi="Arial" w:cs="Arial"/>
          <w:iCs/>
          <w:sz w:val="36"/>
          <w:szCs w:val="36"/>
        </w:rPr>
        <w:t xml:space="preserve">Также по области имеется задолженность по заработной плате на общую сумму </w:t>
      </w:r>
      <w:r w:rsidR="00AF7B4F">
        <w:rPr>
          <w:rFonts w:ascii="Arial" w:eastAsia="Calibri" w:hAnsi="Arial" w:cs="Arial"/>
          <w:b/>
          <w:iCs/>
          <w:sz w:val="36"/>
          <w:szCs w:val="36"/>
        </w:rPr>
        <w:t>90</w:t>
      </w:r>
      <w:r w:rsidRPr="00810330">
        <w:rPr>
          <w:rFonts w:ascii="Arial" w:eastAsia="Calibri" w:hAnsi="Arial" w:cs="Arial"/>
          <w:b/>
          <w:iCs/>
          <w:sz w:val="36"/>
          <w:szCs w:val="36"/>
        </w:rPr>
        <w:t>,3 млн.</w:t>
      </w:r>
      <w:r w:rsidRPr="00810330">
        <w:rPr>
          <w:rFonts w:ascii="Arial" w:eastAsia="Calibri" w:hAnsi="Arial" w:cs="Arial"/>
          <w:iCs/>
          <w:sz w:val="36"/>
          <w:szCs w:val="36"/>
        </w:rPr>
        <w:t xml:space="preserve"> тенге перед </w:t>
      </w:r>
      <w:r w:rsidR="00AF7B4F">
        <w:rPr>
          <w:rFonts w:ascii="Arial" w:eastAsia="Calibri" w:hAnsi="Arial" w:cs="Arial"/>
          <w:b/>
          <w:iCs/>
          <w:sz w:val="36"/>
          <w:szCs w:val="36"/>
        </w:rPr>
        <w:t>26</w:t>
      </w:r>
      <w:r w:rsidRPr="00810330">
        <w:rPr>
          <w:rFonts w:ascii="Arial" w:eastAsia="Calibri" w:hAnsi="Arial" w:cs="Arial"/>
          <w:b/>
          <w:iCs/>
          <w:sz w:val="36"/>
          <w:szCs w:val="36"/>
        </w:rPr>
        <w:t xml:space="preserve"> </w:t>
      </w:r>
      <w:r w:rsidRPr="00810330">
        <w:rPr>
          <w:rFonts w:ascii="Arial" w:eastAsia="Calibri" w:hAnsi="Arial" w:cs="Arial"/>
          <w:iCs/>
          <w:sz w:val="36"/>
          <w:szCs w:val="36"/>
        </w:rPr>
        <w:t xml:space="preserve">работниками в </w:t>
      </w:r>
      <w:r w:rsidRPr="00810330">
        <w:rPr>
          <w:rFonts w:ascii="Arial" w:eastAsia="Calibri" w:hAnsi="Arial" w:cs="Arial"/>
          <w:b/>
          <w:iCs/>
          <w:sz w:val="36"/>
          <w:szCs w:val="36"/>
        </w:rPr>
        <w:t>11-и</w:t>
      </w:r>
      <w:r w:rsidRPr="00810330">
        <w:rPr>
          <w:rFonts w:ascii="Arial" w:eastAsia="Calibri" w:hAnsi="Arial" w:cs="Arial"/>
          <w:iCs/>
          <w:sz w:val="36"/>
          <w:szCs w:val="36"/>
        </w:rPr>
        <w:t xml:space="preserve"> предприятиях, которые находятся на производстве </w:t>
      </w:r>
      <w:r>
        <w:rPr>
          <w:rFonts w:ascii="Arial" w:eastAsia="Calibri" w:hAnsi="Arial" w:cs="Arial"/>
          <w:iCs/>
          <w:sz w:val="36"/>
          <w:szCs w:val="36"/>
        </w:rPr>
        <w:t>у частных судебных исполнителей: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Cs/>
          <w:sz w:val="36"/>
          <w:szCs w:val="36"/>
        </w:rPr>
      </w:pPr>
      <w:r w:rsidRPr="00810330">
        <w:rPr>
          <w:rFonts w:ascii="Arial" w:eastAsia="Calibri" w:hAnsi="Arial" w:cs="Arial"/>
          <w:b/>
          <w:iCs/>
          <w:sz w:val="28"/>
          <w:szCs w:val="28"/>
        </w:rPr>
        <w:t>По</w:t>
      </w:r>
      <w:r w:rsidRPr="00810330">
        <w:rPr>
          <w:rFonts w:ascii="Arial" w:eastAsia="Calibri" w:hAnsi="Arial" w:cs="Arial"/>
          <w:b/>
          <w:iCs/>
          <w:sz w:val="36"/>
          <w:szCs w:val="36"/>
        </w:rPr>
        <w:t xml:space="preserve"> </w:t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 xml:space="preserve">г. Кокшетау 3 предприятия на сумму 40,8 млн. тенге (12 раб.):  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  - ТОО "АЛТЭКО АГРО" – 3,6 млн. тенге,1 раб;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  <w:t>- ТОО «Альфа –Газ - Кокше» – 37,0 млн. тенге, 10 раб;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 - ТОО «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ARYJAN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STROY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» - 0,2 млн. тенге, 1 раб;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г. Степногорск 1 предприятие: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  <w:t>- ТОО «Сага Крик Голд Компани» - 12,8 млн. тенге, 1 раб.</w:t>
      </w:r>
    </w:p>
    <w:p w:rsid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lastRenderedPageBreak/>
        <w:tab/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Аршалынскому району 2 предприятия на сумму 1,1 млн. тенге (3 раб.)</w:t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ab/>
        <w:t xml:space="preserve">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>- ИП «МВН Империя Александра» в лице Мельниченко Владимира Николаевича   – 0,1 млн. тенге, 1 раб.;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  - ТОО «Михайловское» – 1,0 млн. тенге, 2 раб.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Бурабайскому району 1 предприятие на сумму 4,6 млн. тенге (1 раб.):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  <w:t>- ТОО «Богви» – 4,6 млн. тенге, 1 раб.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 </w:t>
      </w: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г. Косшы 2 предприятия на сумму 6,7 млн. тенге (2 раб.):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  <w:lang w:val="en-US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 xml:space="preserve">-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ТОО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 xml:space="preserve"> «MURAT HOLDING» – 1,2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млн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 xml:space="preserve">.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тенге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 xml:space="preserve">, 1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раб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ab/>
      </w:r>
      <w:r w:rsidRPr="00810330">
        <w:rPr>
          <w:rFonts w:ascii="Arial" w:eastAsia="Calibri" w:hAnsi="Arial" w:cs="Arial"/>
          <w:i/>
          <w:iCs/>
          <w:sz w:val="28"/>
          <w:szCs w:val="28"/>
        </w:rPr>
        <w:t>-</w:t>
      </w:r>
      <w:r w:rsidRPr="00810330">
        <w:rPr>
          <w:rFonts w:ascii="Arial" w:eastAsia="Calibri" w:hAnsi="Arial" w:cs="Arial"/>
          <w:i/>
          <w:iCs/>
          <w:sz w:val="28"/>
          <w:szCs w:val="28"/>
          <w:lang w:val="kk-KZ"/>
        </w:rPr>
        <w:t xml:space="preserve"> ТОО 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«Академия жилья» - 5,5 млн. тенге, 1 раб.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Целиноградскому району 1 предприятие: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ab/>
        <w:t>- ТОО «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MINING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CHEMICAL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 w:rsidRPr="00810330">
        <w:rPr>
          <w:rFonts w:ascii="Arial" w:eastAsia="Calibri" w:hAnsi="Arial" w:cs="Arial"/>
          <w:i/>
          <w:iCs/>
          <w:sz w:val="28"/>
          <w:szCs w:val="28"/>
          <w:lang w:val="en-US"/>
        </w:rPr>
        <w:t>COMPANY</w:t>
      </w:r>
      <w:r w:rsidRPr="00810330">
        <w:rPr>
          <w:rFonts w:ascii="Arial" w:eastAsia="Calibri" w:hAnsi="Arial" w:cs="Arial"/>
          <w:i/>
          <w:iCs/>
          <w:sz w:val="28"/>
          <w:szCs w:val="28"/>
        </w:rPr>
        <w:t>» - 8,5 млн. тенге, 1 раб.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b/>
          <w:i/>
          <w:iCs/>
          <w:sz w:val="28"/>
          <w:szCs w:val="28"/>
        </w:rPr>
        <w:t>По району Биржан Сал 1 предприятие: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810330">
        <w:rPr>
          <w:rFonts w:ascii="Arial" w:eastAsia="Calibri" w:hAnsi="Arial" w:cs="Arial"/>
          <w:i/>
          <w:iCs/>
          <w:sz w:val="28"/>
          <w:szCs w:val="28"/>
        </w:rPr>
        <w:t>- ТОО «Горно-добывающее пред</w:t>
      </w:r>
      <w:r w:rsidR="00AF7B4F">
        <w:rPr>
          <w:rFonts w:ascii="Arial" w:eastAsia="Calibri" w:hAnsi="Arial" w:cs="Arial"/>
          <w:i/>
          <w:iCs/>
          <w:sz w:val="28"/>
          <w:szCs w:val="28"/>
        </w:rPr>
        <w:t>приятие БАЙЛЮСТЫ - АЛТЫН» - 15,8 млн. тенге, 6</w:t>
      </w:r>
      <w:bookmarkStart w:id="0" w:name="_GoBack"/>
      <w:bookmarkEnd w:id="0"/>
      <w:r w:rsidRPr="00810330">
        <w:rPr>
          <w:rFonts w:ascii="Arial" w:eastAsia="Calibri" w:hAnsi="Arial" w:cs="Arial"/>
          <w:i/>
          <w:iCs/>
          <w:sz w:val="28"/>
          <w:szCs w:val="28"/>
        </w:rPr>
        <w:t xml:space="preserve"> раб.</w:t>
      </w:r>
    </w:p>
    <w:p w:rsidR="00810330" w:rsidRPr="00810330" w:rsidRDefault="00810330" w:rsidP="0081033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 w:rsidRPr="00810330">
        <w:rPr>
          <w:rFonts w:ascii="Arial" w:eastAsia="Calibri" w:hAnsi="Arial" w:cs="Arial"/>
          <w:iCs/>
          <w:sz w:val="36"/>
          <w:szCs w:val="36"/>
        </w:rPr>
        <w:t>Данная з</w:t>
      </w:r>
      <w:r w:rsidRPr="00810330">
        <w:rPr>
          <w:rFonts w:ascii="Arial" w:eastAsia="Calibri" w:hAnsi="Arial" w:cs="Arial"/>
          <w:iCs/>
          <w:sz w:val="36"/>
          <w:szCs w:val="36"/>
          <w:lang w:val="kk-KZ"/>
        </w:rPr>
        <w:t xml:space="preserve">адолженность погашается в рамках </w:t>
      </w:r>
      <w:r w:rsidRPr="008103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Закона </w:t>
      </w:r>
      <w:r w:rsidRPr="00810330">
        <w:rPr>
          <w:rFonts w:ascii="Arial" w:eastAsia="Calibri" w:hAnsi="Arial" w:cs="Arial"/>
          <w:iCs/>
          <w:sz w:val="36"/>
          <w:szCs w:val="36"/>
          <w:lang w:val="kk-KZ"/>
        </w:rPr>
        <w:t>«Об исполнительном производстве и статусе судебных исполнителей».</w:t>
      </w:r>
    </w:p>
    <w:p w:rsidR="00145046" w:rsidRDefault="00145046" w:rsidP="00145046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2"/>
          <w:szCs w:val="36"/>
        </w:rPr>
      </w:pPr>
      <w:r w:rsidRPr="00445230">
        <w:rPr>
          <w:rFonts w:ascii="Arial" w:eastAsia="Calibri" w:hAnsi="Arial" w:cs="Arial"/>
          <w:iCs/>
          <w:sz w:val="36"/>
          <w:szCs w:val="36"/>
          <w:lang w:val="kk-KZ"/>
        </w:rPr>
        <w:t xml:space="preserve">За </w:t>
      </w:r>
      <w:r w:rsidR="00F0470C">
        <w:rPr>
          <w:rFonts w:ascii="Arial" w:eastAsia="Calibri" w:hAnsi="Arial" w:cs="Arial"/>
          <w:iCs/>
          <w:sz w:val="36"/>
          <w:szCs w:val="36"/>
          <w:lang w:val="kk-KZ"/>
        </w:rPr>
        <w:t>отчетный период 2024</w:t>
      </w:r>
      <w:r w:rsidR="00F737F6" w:rsidRPr="00445230">
        <w:rPr>
          <w:rFonts w:ascii="Arial" w:eastAsia="Calibri" w:hAnsi="Arial" w:cs="Arial"/>
          <w:iCs/>
          <w:sz w:val="36"/>
          <w:szCs w:val="36"/>
          <w:lang w:val="kk-KZ"/>
        </w:rPr>
        <w:t xml:space="preserve"> года 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в области произошло </w:t>
      </w:r>
      <w:r w:rsidR="00F0470C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38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несчастных случаев, связанных с производством,</w:t>
      </w:r>
      <w:r w:rsidRPr="00445230">
        <w:rPr>
          <w:rFonts w:ascii="Arial" w:eastAsia="Calibri" w:hAnsi="Arial" w:cs="Arial"/>
          <w:iCs/>
          <w:sz w:val="36"/>
          <w:szCs w:val="36"/>
          <w:lang w:val="kk-KZ"/>
        </w:rPr>
        <w:t xml:space="preserve"> 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в том числе </w:t>
      </w:r>
      <w:r w:rsidR="00F0470C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2</w:t>
      </w:r>
      <w:r w:rsidR="00F0470C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групповых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. Пострадало </w:t>
      </w:r>
      <w:r w:rsidR="00F0470C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40</w:t>
      </w:r>
      <w:r w:rsidRPr="00445230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 xml:space="preserve"> 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>человек</w:t>
      </w:r>
      <w:r w:rsidRPr="00445230">
        <w:rPr>
          <w:rFonts w:ascii="Arial" w:eastAsia="Calibri" w:hAnsi="Arial" w:cs="Arial"/>
          <w:bCs/>
          <w:iCs/>
          <w:sz w:val="36"/>
          <w:szCs w:val="36"/>
        </w:rPr>
        <w:t>,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из них </w:t>
      </w:r>
      <w:r w:rsidR="00F0470C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9</w:t>
      </w:r>
      <w:r w:rsidR="00F0470C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со смертельным исходом</w:t>
      </w:r>
      <w:r w:rsidRPr="00445230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 w:rsidRPr="00445230">
        <w:rPr>
          <w:rFonts w:ascii="Arial" w:eastAsia="Calibri" w:hAnsi="Arial" w:cs="Arial"/>
          <w:i/>
          <w:iCs/>
          <w:sz w:val="32"/>
          <w:szCs w:val="36"/>
        </w:rPr>
        <w:t>(</w:t>
      </w:r>
      <w:r w:rsidR="00E66CFA" w:rsidRPr="00F0470C">
        <w:rPr>
          <w:rFonts w:ascii="Arial" w:eastAsia="Calibri" w:hAnsi="Arial" w:cs="Arial"/>
          <w:i/>
          <w:iCs/>
          <w:sz w:val="28"/>
          <w:szCs w:val="28"/>
        </w:rPr>
        <w:t>В</w:t>
      </w:r>
      <w:r w:rsidR="00F0470C">
        <w:rPr>
          <w:rFonts w:ascii="Arial" w:eastAsia="Calibri" w:hAnsi="Arial" w:cs="Arial"/>
          <w:i/>
          <w:iCs/>
          <w:sz w:val="28"/>
          <w:szCs w:val="28"/>
        </w:rPr>
        <w:t xml:space="preserve"> 2023</w:t>
      </w:r>
      <w:r w:rsidRPr="00F0470C">
        <w:rPr>
          <w:rFonts w:ascii="Arial" w:eastAsia="Calibri" w:hAnsi="Arial" w:cs="Arial"/>
          <w:i/>
          <w:iCs/>
          <w:sz w:val="28"/>
          <w:szCs w:val="28"/>
        </w:rPr>
        <w:t xml:space="preserve">г – </w:t>
      </w:r>
      <w:r w:rsidR="00F0470C">
        <w:rPr>
          <w:rFonts w:ascii="Arial" w:eastAsia="Calibri" w:hAnsi="Arial" w:cs="Arial"/>
          <w:b/>
          <w:i/>
          <w:iCs/>
          <w:sz w:val="28"/>
          <w:szCs w:val="28"/>
        </w:rPr>
        <w:t>29</w:t>
      </w:r>
      <w:r w:rsidRPr="00F0470C">
        <w:rPr>
          <w:rFonts w:ascii="Arial" w:eastAsia="Calibri" w:hAnsi="Arial" w:cs="Arial"/>
          <w:i/>
          <w:iCs/>
          <w:sz w:val="28"/>
          <w:szCs w:val="28"/>
        </w:rPr>
        <w:t xml:space="preserve"> несчастных случаев, пострадало – </w:t>
      </w:r>
      <w:r w:rsidR="00F0470C">
        <w:rPr>
          <w:rFonts w:ascii="Arial" w:eastAsia="Calibri" w:hAnsi="Arial" w:cs="Arial"/>
          <w:b/>
          <w:i/>
          <w:iCs/>
          <w:sz w:val="28"/>
          <w:szCs w:val="28"/>
        </w:rPr>
        <w:t>31</w:t>
      </w:r>
      <w:r w:rsidRPr="00F0470C">
        <w:rPr>
          <w:rFonts w:ascii="Arial" w:eastAsia="Calibri" w:hAnsi="Arial" w:cs="Arial"/>
          <w:b/>
          <w:i/>
          <w:iCs/>
          <w:sz w:val="28"/>
          <w:szCs w:val="28"/>
        </w:rPr>
        <w:t>,</w:t>
      </w:r>
      <w:r w:rsidRPr="00F0470C"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 w:rsidR="00445230" w:rsidRPr="00F0470C">
        <w:rPr>
          <w:rFonts w:ascii="Arial" w:eastAsia="Calibri" w:hAnsi="Arial" w:cs="Arial"/>
          <w:i/>
          <w:iCs/>
          <w:sz w:val="28"/>
          <w:szCs w:val="28"/>
        </w:rPr>
        <w:t>из них со смертельным исходом -</w:t>
      </w:r>
      <w:r w:rsidR="00F0470C">
        <w:rPr>
          <w:rFonts w:ascii="Arial" w:eastAsia="Calibri" w:hAnsi="Arial" w:cs="Arial"/>
          <w:b/>
          <w:i/>
          <w:iCs/>
          <w:sz w:val="28"/>
          <w:szCs w:val="28"/>
        </w:rPr>
        <w:t>6</w:t>
      </w:r>
      <w:r w:rsidRPr="00F0470C">
        <w:rPr>
          <w:rFonts w:ascii="Arial" w:eastAsia="Calibri" w:hAnsi="Arial" w:cs="Arial"/>
          <w:i/>
          <w:iCs/>
          <w:sz w:val="28"/>
          <w:szCs w:val="28"/>
        </w:rPr>
        <w:t>)</w:t>
      </w:r>
      <w:r w:rsidRPr="00F0470C">
        <w:rPr>
          <w:rFonts w:ascii="Arial" w:eastAsia="Calibri" w:hAnsi="Arial" w:cs="Arial"/>
          <w:iCs/>
          <w:sz w:val="28"/>
          <w:szCs w:val="28"/>
          <w:lang w:val="kk-KZ"/>
        </w:rPr>
        <w:t>.</w:t>
      </w:r>
      <w:r w:rsidRPr="00445230">
        <w:rPr>
          <w:rFonts w:ascii="Arial" w:eastAsia="Calibri" w:hAnsi="Arial" w:cs="Arial"/>
          <w:iCs/>
          <w:sz w:val="32"/>
          <w:szCs w:val="36"/>
          <w:lang w:val="kk-KZ"/>
        </w:rPr>
        <w:t xml:space="preserve"> </w:t>
      </w:r>
      <w:r w:rsidRPr="00445230">
        <w:rPr>
          <w:rFonts w:ascii="Arial" w:eastAsia="Calibri" w:hAnsi="Arial" w:cs="Arial"/>
          <w:iCs/>
          <w:sz w:val="32"/>
          <w:szCs w:val="36"/>
        </w:rPr>
        <w:t xml:space="preserve"> </w:t>
      </w:r>
    </w:p>
    <w:p w:rsidR="00C73372" w:rsidRPr="00C73372" w:rsidRDefault="00C73372" w:rsidP="00C733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</w:rPr>
      </w:pPr>
      <w:r w:rsidRPr="00C73372">
        <w:rPr>
          <w:rFonts w:ascii="Arial" w:eastAsia="Calibri" w:hAnsi="Arial" w:cs="Arial"/>
          <w:bCs/>
          <w:iCs/>
          <w:sz w:val="36"/>
          <w:szCs w:val="36"/>
        </w:rPr>
        <w:t>По всем несчастным случаям проведены специальные расследования, составлены акты о несчастных случаях на производстве, по результатам которых были определены доли вины работодателей</w:t>
      </w:r>
      <w:r w:rsidRPr="00C73372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 w:rsidRPr="00C73372">
        <w:rPr>
          <w:rFonts w:ascii="Arial" w:eastAsia="Calibri" w:hAnsi="Arial" w:cs="Arial"/>
          <w:bCs/>
          <w:iCs/>
          <w:sz w:val="36"/>
          <w:szCs w:val="36"/>
        </w:rPr>
        <w:t xml:space="preserve">и работников. Все материалы по ним переданы в органы </w:t>
      </w:r>
      <w:r w:rsidRPr="00C73372">
        <w:rPr>
          <w:rFonts w:ascii="Arial" w:eastAsia="Calibri" w:hAnsi="Arial" w:cs="Arial"/>
          <w:bCs/>
          <w:iCs/>
          <w:sz w:val="36"/>
          <w:szCs w:val="36"/>
        </w:rPr>
        <w:lastRenderedPageBreak/>
        <w:t>внутренних дел для принятий процессуальных решений.</w:t>
      </w:r>
    </w:p>
    <w:p w:rsidR="00737C83" w:rsidRPr="00C73372" w:rsidRDefault="00C73372" w:rsidP="00C7337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</w:rPr>
      </w:pPr>
      <w:r w:rsidRPr="00C73372">
        <w:rPr>
          <w:rFonts w:ascii="Arial" w:eastAsia="Calibri" w:hAnsi="Arial" w:cs="Arial"/>
          <w:b/>
          <w:bCs/>
          <w:iCs/>
          <w:sz w:val="36"/>
          <w:szCs w:val="36"/>
        </w:rPr>
        <w:t xml:space="preserve">Причинами, приведшими к несчастным случаям, являются: </w:t>
      </w:r>
      <w:r w:rsidRPr="00C73372">
        <w:rPr>
          <w:rFonts w:ascii="Arial" w:eastAsia="Calibri" w:hAnsi="Arial" w:cs="Arial"/>
          <w:bCs/>
          <w:iCs/>
          <w:sz w:val="36"/>
          <w:szCs w:val="36"/>
          <w:lang w:val="kk-KZ"/>
        </w:rPr>
        <w:t>грубая неосторожность пострадавшего,</w:t>
      </w:r>
      <w:r w:rsidRPr="00C73372">
        <w:rPr>
          <w:rFonts w:ascii="Arial" w:eastAsia="Calibri" w:hAnsi="Arial" w:cs="Arial"/>
          <w:bCs/>
          <w:iCs/>
          <w:sz w:val="36"/>
          <w:szCs w:val="36"/>
        </w:rPr>
        <w:t xml:space="preserve"> нарушение правил безопасности и охраны труда,</w:t>
      </w:r>
      <w:r w:rsidRPr="00C73372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 w:rsidRPr="00C73372">
        <w:rPr>
          <w:rFonts w:ascii="Arial" w:eastAsia="Calibri" w:hAnsi="Arial" w:cs="Arial"/>
          <w:bCs/>
          <w:iCs/>
          <w:sz w:val="36"/>
          <w:szCs w:val="36"/>
        </w:rPr>
        <w:t>неудовлетворительная организация производства работ,</w:t>
      </w:r>
      <w:r w:rsidRPr="00C73372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недостатки в обучении безопасным приемам труда,</w:t>
      </w:r>
      <w:r w:rsidRPr="00C73372">
        <w:rPr>
          <w:rFonts w:ascii="Arial" w:eastAsia="Calibri" w:hAnsi="Arial" w:cs="Arial"/>
          <w:bCs/>
          <w:iCs/>
          <w:sz w:val="36"/>
          <w:szCs w:val="36"/>
        </w:rPr>
        <w:t xml:space="preserve"> </w:t>
      </w:r>
      <w:r w:rsidRPr="00C73372">
        <w:rPr>
          <w:rFonts w:ascii="Arial" w:eastAsia="Calibri" w:hAnsi="Arial" w:cs="Arial"/>
          <w:bCs/>
          <w:iCs/>
          <w:sz w:val="36"/>
          <w:szCs w:val="36"/>
          <w:lang w:val="kk-KZ"/>
        </w:rPr>
        <w:t>нарушение правил автодорожного движения, необеспеченность или неприменение средств индивидуальной защиты и т.д.</w:t>
      </w:r>
    </w:p>
    <w:p w:rsidR="007208AE" w:rsidRDefault="00C73372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>
        <w:rPr>
          <w:rFonts w:ascii="Arial" w:eastAsia="Calibri" w:hAnsi="Arial" w:cs="Arial"/>
          <w:iCs/>
          <w:sz w:val="36"/>
          <w:szCs w:val="36"/>
        </w:rPr>
        <w:t>В целях улучшения</w:t>
      </w:r>
      <w:r w:rsidR="00143CC8">
        <w:rPr>
          <w:rFonts w:ascii="Arial" w:eastAsia="Calibri" w:hAnsi="Arial" w:cs="Arial"/>
          <w:iCs/>
          <w:sz w:val="36"/>
          <w:szCs w:val="36"/>
        </w:rPr>
        <w:t xml:space="preserve"> условий и охраны труда, а также предотвращения производственного травматизма </w:t>
      </w:r>
      <w:r w:rsidR="00143CC8">
        <w:rPr>
          <w:rFonts w:ascii="Arial" w:eastAsia="Calibri" w:hAnsi="Arial" w:cs="Arial"/>
          <w:iCs/>
          <w:sz w:val="36"/>
          <w:szCs w:val="36"/>
          <w:lang w:val="kk-KZ"/>
        </w:rPr>
        <w:t xml:space="preserve">                        </w:t>
      </w:r>
      <w:r w:rsidR="00143CC8">
        <w:rPr>
          <w:rFonts w:ascii="Arial" w:eastAsia="Calibri" w:hAnsi="Arial" w:cs="Arial"/>
          <w:iCs/>
          <w:sz w:val="36"/>
          <w:szCs w:val="36"/>
        </w:rPr>
        <w:t xml:space="preserve">с начала </w:t>
      </w:r>
      <w:r w:rsidR="00637A0F">
        <w:rPr>
          <w:rFonts w:ascii="Arial" w:eastAsia="Calibri" w:hAnsi="Arial" w:cs="Arial"/>
          <w:iCs/>
          <w:sz w:val="36"/>
          <w:szCs w:val="36"/>
        </w:rPr>
        <w:t>теку</w:t>
      </w:r>
      <w:r w:rsidR="00B87114">
        <w:rPr>
          <w:rFonts w:ascii="Arial" w:eastAsia="Calibri" w:hAnsi="Arial" w:cs="Arial"/>
          <w:iCs/>
          <w:sz w:val="36"/>
          <w:szCs w:val="36"/>
        </w:rPr>
        <w:t xml:space="preserve">щего </w:t>
      </w:r>
      <w:r w:rsidR="00143CC8">
        <w:rPr>
          <w:rFonts w:ascii="Arial" w:eastAsia="Calibri" w:hAnsi="Arial" w:cs="Arial"/>
          <w:iCs/>
          <w:sz w:val="36"/>
          <w:szCs w:val="36"/>
        </w:rPr>
        <w:t>года государственными инспекторами труда проведено</w:t>
      </w:r>
      <w:r w:rsidR="00143CC8">
        <w:rPr>
          <w:rFonts w:ascii="Arial" w:eastAsia="Calibri" w:hAnsi="Arial" w:cs="Arial"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87</w:t>
      </w:r>
      <w:r w:rsidR="00143CC8">
        <w:rPr>
          <w:rFonts w:ascii="Arial" w:eastAsia="Calibri" w:hAnsi="Arial" w:cs="Arial"/>
          <w:iCs/>
          <w:sz w:val="36"/>
          <w:szCs w:val="36"/>
          <w:lang w:val="kk-KZ"/>
        </w:rPr>
        <w:t xml:space="preserve"> семинаров и занятий с работодателями и должностными лицами предприятий и организаций области, где охват слушателей составил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1637</w:t>
      </w:r>
      <w:r w:rsidR="00143CC8"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 </w:t>
      </w:r>
      <w:r w:rsidR="00143CC8">
        <w:rPr>
          <w:rFonts w:ascii="Arial" w:eastAsia="Calibri" w:hAnsi="Arial" w:cs="Arial"/>
          <w:iCs/>
          <w:sz w:val="36"/>
          <w:szCs w:val="36"/>
          <w:lang w:val="kk-KZ"/>
        </w:rPr>
        <w:t>человек.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Осуществлено </w:t>
      </w:r>
      <w:r w:rsidR="00C73372">
        <w:rPr>
          <w:rFonts w:ascii="Arial" w:eastAsia="Calibri" w:hAnsi="Arial" w:cs="Arial"/>
          <w:b/>
          <w:iCs/>
          <w:sz w:val="36"/>
          <w:szCs w:val="36"/>
          <w:lang w:val="kk-KZ"/>
        </w:rPr>
        <w:t>6</w:t>
      </w:r>
      <w:r w:rsidRPr="00C243EC"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iCs/>
          <w:sz w:val="36"/>
          <w:szCs w:val="36"/>
          <w:lang w:val="kk-KZ"/>
        </w:rPr>
        <w:t>выступлени</w:t>
      </w:r>
      <w:r w:rsidR="00690085">
        <w:rPr>
          <w:rFonts w:ascii="Arial" w:eastAsia="Calibri" w:hAnsi="Arial" w:cs="Arial"/>
          <w:iCs/>
          <w:sz w:val="36"/>
          <w:szCs w:val="36"/>
        </w:rPr>
        <w:t>й</w:t>
      </w: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 в печати и на телевидении</w:t>
      </w:r>
      <w:r>
        <w:rPr>
          <w:rFonts w:ascii="Arial" w:eastAsia="Calibri" w:hAnsi="Arial" w:cs="Arial"/>
          <w:iCs/>
          <w:sz w:val="36"/>
          <w:szCs w:val="36"/>
        </w:rPr>
        <w:t xml:space="preserve"> </w:t>
      </w:r>
      <w:r>
        <w:rPr>
          <w:rFonts w:ascii="Arial" w:eastAsia="Calibri" w:hAnsi="Arial" w:cs="Arial"/>
          <w:iCs/>
          <w:sz w:val="36"/>
          <w:szCs w:val="36"/>
          <w:lang w:val="kk-KZ"/>
        </w:rPr>
        <w:t>по разъяснению Трудового Кодекса Республики Казахстан.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</w:rPr>
      </w:pPr>
      <w:r w:rsidRPr="00F557AC">
        <w:rPr>
          <w:rFonts w:ascii="Arial" w:eastAsia="Calibri" w:hAnsi="Arial" w:cs="Arial"/>
          <w:iCs/>
          <w:sz w:val="36"/>
          <w:szCs w:val="36"/>
          <w:lang w:val="kk-KZ"/>
        </w:rPr>
        <w:t xml:space="preserve">В </w:t>
      </w:r>
      <w:r w:rsidR="00B1778F">
        <w:rPr>
          <w:rFonts w:ascii="Arial" w:eastAsia="Calibri" w:hAnsi="Arial" w:cs="Arial"/>
          <w:b/>
          <w:iCs/>
          <w:sz w:val="36"/>
          <w:szCs w:val="36"/>
          <w:lang w:val="kk-KZ"/>
        </w:rPr>
        <w:t>17</w:t>
      </w:r>
      <w:r w:rsidRPr="00F557AC">
        <w:rPr>
          <w:rFonts w:ascii="Arial" w:eastAsia="Calibri" w:hAnsi="Arial" w:cs="Arial"/>
          <w:iCs/>
          <w:sz w:val="36"/>
          <w:szCs w:val="36"/>
          <w:lang w:val="kk-KZ"/>
        </w:rPr>
        <w:t xml:space="preserve"> предприятиях проведена аттестация производственных объектов по условиям труда</w:t>
      </w:r>
      <w:r w:rsidRPr="00F557AC">
        <w:rPr>
          <w:rFonts w:ascii="Arial" w:eastAsia="Calibri" w:hAnsi="Arial" w:cs="Arial"/>
          <w:iCs/>
          <w:sz w:val="36"/>
          <w:szCs w:val="36"/>
        </w:rPr>
        <w:t>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  <w:lang w:val="kk-KZ"/>
        </w:rPr>
      </w:pP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В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222</w:t>
      </w: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 предприятиях и организациях области внедрены международные и национальные стандарты безопасности и охраны труда </w:t>
      </w:r>
      <w:r>
        <w:rPr>
          <w:rFonts w:ascii="Arial" w:eastAsia="Calibri" w:hAnsi="Arial" w:cs="Arial"/>
          <w:i/>
          <w:iCs/>
          <w:sz w:val="28"/>
          <w:szCs w:val="28"/>
          <w:lang w:val="kk-KZ"/>
        </w:rPr>
        <w:t>(из них в крупных предприятиях – 50, средних – 77, малых – 95).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Cs/>
          <w:sz w:val="36"/>
          <w:szCs w:val="36"/>
          <w:lang w:val="kk-KZ"/>
        </w:rPr>
      </w:pPr>
      <w:r>
        <w:rPr>
          <w:rFonts w:ascii="Arial" w:eastAsia="Calibri" w:hAnsi="Arial" w:cs="Arial"/>
          <w:iCs/>
          <w:sz w:val="36"/>
          <w:szCs w:val="36"/>
          <w:lang w:val="kk-KZ"/>
        </w:rPr>
        <w:lastRenderedPageBreak/>
        <w:t xml:space="preserve">В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914 </w:t>
      </w: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предприятиях и организациях области созданы производственные советы по безопасности и охране труда, где имеются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1004</w:t>
      </w: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 технических инспекторов.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</w:rPr>
      </w:pPr>
      <w:r>
        <w:rPr>
          <w:rFonts w:ascii="Arial" w:eastAsia="Calibri" w:hAnsi="Arial" w:cs="Arial"/>
          <w:bCs/>
          <w:iCs/>
          <w:sz w:val="36"/>
          <w:szCs w:val="36"/>
        </w:rPr>
        <w:t>В учебно-консультативных центрах,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bCs/>
          <w:iCs/>
          <w:sz w:val="36"/>
          <w:szCs w:val="36"/>
        </w:rPr>
        <w:t>прошли обучение и аттестацию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 w:rsidR="00B1778F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1009</w:t>
      </w:r>
      <w:r>
        <w:rPr>
          <w:rFonts w:ascii="Arial" w:eastAsia="Calibri" w:hAnsi="Arial" w:cs="Arial"/>
          <w:bCs/>
          <w:iCs/>
          <w:sz w:val="36"/>
          <w:szCs w:val="36"/>
        </w:rPr>
        <w:t xml:space="preserve"> руководителей</w:t>
      </w:r>
      <w:r w:rsidR="00C243EC">
        <w:rPr>
          <w:rFonts w:ascii="Arial" w:eastAsia="Calibri" w:hAnsi="Arial" w:cs="Arial"/>
          <w:bCs/>
          <w:iCs/>
          <w:sz w:val="36"/>
          <w:szCs w:val="36"/>
        </w:rPr>
        <w:t xml:space="preserve"> </w:t>
      </w:r>
      <w:r>
        <w:rPr>
          <w:rFonts w:ascii="Arial" w:eastAsia="Calibri" w:hAnsi="Arial" w:cs="Arial"/>
          <w:bCs/>
          <w:iCs/>
          <w:sz w:val="36"/>
          <w:szCs w:val="36"/>
        </w:rPr>
        <w:t>и специалистов по трудовому законодательству Республики Казахстан.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Cs/>
          <w:sz w:val="36"/>
          <w:szCs w:val="36"/>
          <w:lang w:val="kk-KZ"/>
        </w:rPr>
      </w:pP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Филиалу «Атбасарский электровозоремонтный завод» ТОО «Камкор Локомотив» г. Атбасар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                 за</w:t>
      </w: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>декларирование деятельности работодателя            по</w:t>
      </w: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соблюдению требований трудового законодательства Республики Казахстан был вручён </w:t>
      </w: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«Сертификат доверия».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iCs/>
          <w:sz w:val="36"/>
          <w:szCs w:val="36"/>
          <w:lang w:val="kk-KZ"/>
        </w:rPr>
      </w:pP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Кроме того, проводятся встречи с работодателями             и руководителями предприятий по внедрению                      и продвижению Концепции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«Нулевой травматизм-VisionZero».</w:t>
      </w:r>
      <w:r>
        <w:rPr>
          <w:rFonts w:ascii="Arial" w:eastAsia="Calibri" w:hAnsi="Arial" w:cs="Arial"/>
          <w:iCs/>
          <w:sz w:val="36"/>
          <w:szCs w:val="36"/>
          <w:lang w:val="kk-KZ"/>
        </w:rPr>
        <w:t xml:space="preserve"> По области заключены Меморандумы            по продвижению Концепции «Нулевой травматизм»           </w:t>
      </w:r>
      <w:r w:rsidR="00B1778F">
        <w:rPr>
          <w:rFonts w:ascii="Arial" w:eastAsia="Calibri" w:hAnsi="Arial" w:cs="Arial"/>
          <w:b/>
          <w:iCs/>
          <w:sz w:val="36"/>
          <w:szCs w:val="36"/>
          <w:lang w:val="kk-KZ"/>
        </w:rPr>
        <w:t>с 3 277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 предприятиями.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i/>
          <w:iCs/>
          <w:sz w:val="28"/>
          <w:szCs w:val="28"/>
          <w:lang w:val="kk-KZ"/>
        </w:rPr>
      </w:pPr>
      <w:r>
        <w:rPr>
          <w:rFonts w:ascii="Arial" w:eastAsia="Calibri" w:hAnsi="Arial" w:cs="Arial"/>
          <w:bCs/>
          <w:iCs/>
          <w:sz w:val="36"/>
          <w:szCs w:val="36"/>
        </w:rPr>
        <w:t>Во исполнени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>е</w:t>
      </w:r>
      <w:r>
        <w:rPr>
          <w:rFonts w:ascii="Arial" w:eastAsia="Calibri" w:hAnsi="Arial" w:cs="Arial"/>
          <w:bCs/>
          <w:iCs/>
          <w:sz w:val="36"/>
          <w:szCs w:val="36"/>
        </w:rPr>
        <w:t xml:space="preserve"> поручения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Президента Республики Казахстан К</w:t>
      </w:r>
      <w:r>
        <w:rPr>
          <w:rFonts w:ascii="Arial" w:eastAsia="Calibri" w:hAnsi="Arial" w:cs="Arial"/>
          <w:bCs/>
          <w:iCs/>
          <w:sz w:val="36"/>
          <w:szCs w:val="36"/>
        </w:rPr>
        <w:t>.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>К.</w:t>
      </w:r>
      <w:r>
        <w:rPr>
          <w:rFonts w:ascii="Arial" w:eastAsia="Calibri" w:hAnsi="Arial" w:cs="Arial"/>
          <w:bCs/>
          <w:iCs/>
          <w:sz w:val="36"/>
          <w:szCs w:val="36"/>
        </w:rPr>
        <w:t xml:space="preserve"> Токаев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а </w:t>
      </w: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в 5-ти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предприятиях области </w:t>
      </w:r>
      <w:r>
        <w:rPr>
          <w:rFonts w:ascii="Arial" w:eastAsia="Calibri" w:hAnsi="Arial" w:cs="Arial"/>
          <w:b/>
          <w:iCs/>
          <w:sz w:val="36"/>
          <w:szCs w:val="36"/>
          <w:lang w:val="kk-KZ"/>
        </w:rPr>
        <w:t>внедрен</w:t>
      </w:r>
      <w:r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 xml:space="preserve"> проект </w:t>
      </w:r>
      <w:r>
        <w:rPr>
          <w:rFonts w:ascii="Arial" w:eastAsia="Calibri" w:hAnsi="Arial" w:cs="Arial"/>
          <w:b/>
          <w:iCs/>
          <w:sz w:val="36"/>
          <w:szCs w:val="36"/>
        </w:rPr>
        <w:t>«Народный контроль»</w:t>
      </w:r>
      <w:r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</w:t>
      </w:r>
      <w:r>
        <w:rPr>
          <w:rFonts w:ascii="Arial" w:eastAsia="Calibri" w:hAnsi="Arial" w:cs="Arial"/>
          <w:i/>
          <w:iCs/>
          <w:sz w:val="28"/>
          <w:szCs w:val="28"/>
          <w:lang w:val="kk-KZ"/>
        </w:rPr>
        <w:t>(ТОО «</w:t>
      </w:r>
      <w:r>
        <w:rPr>
          <w:rFonts w:ascii="Arial" w:eastAsia="Calibri" w:hAnsi="Arial" w:cs="Arial"/>
          <w:i/>
          <w:iCs/>
          <w:sz w:val="28"/>
          <w:szCs w:val="28"/>
          <w:lang w:val="en-US"/>
        </w:rPr>
        <w:t>Altyntau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>
        <w:rPr>
          <w:rFonts w:ascii="Arial" w:eastAsia="Calibri" w:hAnsi="Arial" w:cs="Arial"/>
          <w:i/>
          <w:iCs/>
          <w:sz w:val="28"/>
          <w:szCs w:val="28"/>
          <w:lang w:val="en-US"/>
        </w:rPr>
        <w:t>Kokshetau</w:t>
      </w:r>
      <w:r>
        <w:rPr>
          <w:rFonts w:ascii="Arial" w:eastAsia="Calibri" w:hAnsi="Arial" w:cs="Arial"/>
          <w:i/>
          <w:iCs/>
          <w:sz w:val="28"/>
          <w:szCs w:val="28"/>
          <w:lang w:val="kk-KZ"/>
        </w:rPr>
        <w:t>»</w:t>
      </w:r>
      <w:r>
        <w:rPr>
          <w:rFonts w:ascii="Arial" w:eastAsia="Calibri" w:hAnsi="Arial" w:cs="Arial"/>
          <w:i/>
          <w:iCs/>
          <w:sz w:val="28"/>
          <w:szCs w:val="28"/>
        </w:rPr>
        <w:t xml:space="preserve"> </w:t>
      </w:r>
      <w:r>
        <w:rPr>
          <w:rFonts w:ascii="Arial" w:eastAsia="Calibri" w:hAnsi="Arial" w:cs="Arial"/>
          <w:i/>
          <w:iCs/>
          <w:sz w:val="28"/>
          <w:szCs w:val="28"/>
          <w:lang w:val="kk-KZ"/>
        </w:rPr>
        <w:t>(Зерендинский район), ГКП на ПХВ «Степногорск-водоканал» (г.Степногорск), ТОО «Азия котломаш» (Бурабайский район), ТОО «Азия Курылыс» (Бурабайский район), ГУ «Отдел образования г.Степногорск» (г. Степногорск)).</w:t>
      </w:r>
    </w:p>
    <w:p w:rsidR="00BB32E3" w:rsidRPr="00BB32E3" w:rsidRDefault="00BB32E3" w:rsidP="00BB32E3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Cs/>
          <w:sz w:val="36"/>
          <w:szCs w:val="36"/>
        </w:rPr>
      </w:pPr>
      <w:r w:rsidRPr="00BB32E3">
        <w:rPr>
          <w:rFonts w:ascii="Arial" w:eastAsia="Calibri" w:hAnsi="Arial" w:cs="Arial"/>
          <w:bCs/>
          <w:iCs/>
          <w:sz w:val="36"/>
          <w:szCs w:val="36"/>
          <w:lang w:val="kk-KZ"/>
        </w:rPr>
        <w:lastRenderedPageBreak/>
        <w:t>П</w:t>
      </w:r>
      <w:r w:rsidRPr="00BB32E3">
        <w:rPr>
          <w:rFonts w:ascii="Arial" w:eastAsia="Calibri" w:hAnsi="Arial" w:cs="Arial"/>
          <w:bCs/>
          <w:iCs/>
          <w:sz w:val="36"/>
          <w:szCs w:val="36"/>
        </w:rPr>
        <w:t xml:space="preserve">о состоянию на 1 сентября 2024 года на предприятиях и организациях области заключено и действует </w:t>
      </w:r>
      <w:r w:rsidRPr="00BB32E3">
        <w:rPr>
          <w:rFonts w:ascii="Arial" w:eastAsia="Calibri" w:hAnsi="Arial" w:cs="Arial"/>
          <w:b/>
          <w:bCs/>
          <w:iCs/>
          <w:sz w:val="36"/>
          <w:szCs w:val="36"/>
        </w:rPr>
        <w:t>7366</w:t>
      </w:r>
      <w:r w:rsidRPr="00BB32E3">
        <w:rPr>
          <w:rFonts w:ascii="Arial" w:eastAsia="Calibri" w:hAnsi="Arial" w:cs="Arial"/>
          <w:bCs/>
          <w:iCs/>
          <w:sz w:val="36"/>
          <w:szCs w:val="36"/>
          <w:lang w:val="kk-KZ"/>
        </w:rPr>
        <w:t xml:space="preserve"> коллективных договоров, </w:t>
      </w:r>
      <w:r w:rsidRPr="00BB32E3">
        <w:rPr>
          <w:rFonts w:ascii="Arial" w:eastAsia="Calibri" w:hAnsi="Arial" w:cs="Arial"/>
          <w:bCs/>
          <w:iCs/>
          <w:sz w:val="36"/>
          <w:szCs w:val="36"/>
        </w:rPr>
        <w:t xml:space="preserve">что составляет </w:t>
      </w:r>
      <w:r w:rsidRPr="00BB32E3">
        <w:rPr>
          <w:rFonts w:ascii="Arial" w:eastAsia="Calibri" w:hAnsi="Arial" w:cs="Arial"/>
          <w:b/>
          <w:bCs/>
          <w:iCs/>
          <w:sz w:val="36"/>
          <w:szCs w:val="36"/>
          <w:lang w:val="kk-KZ"/>
        </w:rPr>
        <w:t>95,8</w:t>
      </w:r>
      <w:r w:rsidRPr="00BB32E3">
        <w:rPr>
          <w:rFonts w:ascii="Arial" w:eastAsia="Calibri" w:hAnsi="Arial" w:cs="Arial"/>
          <w:b/>
          <w:bCs/>
          <w:iCs/>
          <w:sz w:val="36"/>
          <w:szCs w:val="36"/>
        </w:rPr>
        <w:t xml:space="preserve">% </w:t>
      </w:r>
      <w:r w:rsidRPr="00BB32E3">
        <w:rPr>
          <w:rFonts w:ascii="Arial" w:eastAsia="Calibri" w:hAnsi="Arial" w:cs="Arial"/>
          <w:bCs/>
          <w:iCs/>
          <w:sz w:val="36"/>
          <w:szCs w:val="36"/>
        </w:rPr>
        <w:t xml:space="preserve">от общей численности активно действующих предприятий и организаций области в количестве </w:t>
      </w:r>
      <w:r w:rsidRPr="00BB32E3">
        <w:rPr>
          <w:rFonts w:ascii="Arial" w:eastAsia="Calibri" w:hAnsi="Arial" w:cs="Arial"/>
          <w:b/>
          <w:bCs/>
          <w:iCs/>
          <w:sz w:val="36"/>
          <w:szCs w:val="36"/>
        </w:rPr>
        <w:t xml:space="preserve">7685.  </w:t>
      </w:r>
    </w:p>
    <w:p w:rsidR="007208AE" w:rsidRDefault="00143CC8" w:rsidP="007208AE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</w:rPr>
      </w:pPr>
      <w:r w:rsidRPr="00F048E3">
        <w:rPr>
          <w:rFonts w:ascii="Arial" w:eastAsia="Calibri" w:hAnsi="Arial" w:cs="Arial"/>
          <w:bCs/>
          <w:iCs/>
          <w:sz w:val="36"/>
          <w:szCs w:val="36"/>
        </w:rPr>
        <w:t xml:space="preserve">По результатам проведенного мониторинга выявлены регионы, где процент заключенных коллективных договоров к действующим предприятиям ниже среднего областного значения </w:t>
      </w:r>
      <w:r w:rsidRPr="00F048E3">
        <w:rPr>
          <w:rFonts w:ascii="Arial" w:eastAsia="Calibri" w:hAnsi="Arial" w:cs="Arial"/>
          <w:b/>
          <w:bCs/>
          <w:i/>
          <w:iCs/>
          <w:sz w:val="36"/>
          <w:szCs w:val="36"/>
        </w:rPr>
        <w:t>(</w:t>
      </w:r>
      <w:r w:rsidR="00BB32E3">
        <w:rPr>
          <w:rFonts w:ascii="Arial" w:eastAsia="Calibri" w:hAnsi="Arial" w:cs="Arial"/>
          <w:b/>
          <w:bCs/>
          <w:i/>
          <w:iCs/>
          <w:sz w:val="36"/>
          <w:szCs w:val="36"/>
          <w:lang w:val="kk-KZ"/>
        </w:rPr>
        <w:t>95,8</w:t>
      </w:r>
      <w:r w:rsidRPr="00F048E3">
        <w:rPr>
          <w:rFonts w:ascii="Arial" w:eastAsia="Calibri" w:hAnsi="Arial" w:cs="Arial"/>
          <w:b/>
          <w:bCs/>
          <w:i/>
          <w:iCs/>
          <w:sz w:val="36"/>
          <w:szCs w:val="36"/>
        </w:rPr>
        <w:t>%)</w:t>
      </w:r>
      <w:r w:rsidRPr="00F048E3">
        <w:rPr>
          <w:rFonts w:ascii="Arial" w:eastAsia="Calibri" w:hAnsi="Arial" w:cs="Arial"/>
          <w:b/>
          <w:bCs/>
          <w:iCs/>
          <w:sz w:val="36"/>
          <w:szCs w:val="36"/>
        </w:rPr>
        <w:t>:</w:t>
      </w:r>
      <w:r w:rsidRPr="00F048E3">
        <w:rPr>
          <w:rFonts w:ascii="Arial" w:eastAsia="Calibri" w:hAnsi="Arial" w:cs="Arial"/>
          <w:bCs/>
          <w:iCs/>
          <w:sz w:val="36"/>
          <w:szCs w:val="36"/>
        </w:rPr>
        <w:t xml:space="preserve"> г. </w:t>
      </w:r>
      <w:r w:rsidR="00F048E3" w:rsidRPr="00F048E3">
        <w:rPr>
          <w:rFonts w:ascii="Arial" w:eastAsia="Calibri" w:hAnsi="Arial" w:cs="Arial"/>
          <w:bCs/>
          <w:iCs/>
          <w:sz w:val="36"/>
          <w:szCs w:val="36"/>
        </w:rPr>
        <w:t xml:space="preserve">Кокшетау – </w:t>
      </w:r>
      <w:r w:rsidR="00BB32E3">
        <w:rPr>
          <w:rFonts w:ascii="Arial" w:eastAsia="Calibri" w:hAnsi="Arial" w:cs="Arial"/>
          <w:b/>
          <w:bCs/>
          <w:iCs/>
          <w:sz w:val="36"/>
          <w:szCs w:val="36"/>
        </w:rPr>
        <w:t>95,7</w:t>
      </w:r>
      <w:r w:rsidR="00F048E3" w:rsidRPr="00F048E3">
        <w:rPr>
          <w:rFonts w:ascii="Arial" w:eastAsia="Calibri" w:hAnsi="Arial" w:cs="Arial"/>
          <w:b/>
          <w:bCs/>
          <w:iCs/>
          <w:sz w:val="36"/>
          <w:szCs w:val="36"/>
        </w:rPr>
        <w:t xml:space="preserve"> %,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 xml:space="preserve"> Есильский район</w:t>
      </w:r>
      <w:r w:rsidR="00F048E3" w:rsidRPr="00F048E3">
        <w:rPr>
          <w:rFonts w:ascii="Arial" w:eastAsia="Calibri" w:hAnsi="Arial" w:cs="Arial"/>
          <w:bCs/>
          <w:iCs/>
          <w:sz w:val="36"/>
          <w:szCs w:val="36"/>
        </w:rPr>
        <w:t xml:space="preserve"> – </w:t>
      </w:r>
      <w:r w:rsidR="00BB32E3">
        <w:rPr>
          <w:rFonts w:ascii="Arial" w:eastAsia="Calibri" w:hAnsi="Arial" w:cs="Arial"/>
          <w:b/>
          <w:bCs/>
          <w:iCs/>
          <w:sz w:val="36"/>
          <w:szCs w:val="36"/>
        </w:rPr>
        <w:t>95,6</w:t>
      </w:r>
      <w:r w:rsidR="00F048E3" w:rsidRPr="00F048E3">
        <w:rPr>
          <w:rFonts w:ascii="Arial" w:eastAsia="Calibri" w:hAnsi="Arial" w:cs="Arial"/>
          <w:b/>
          <w:bCs/>
          <w:iCs/>
          <w:sz w:val="36"/>
          <w:szCs w:val="36"/>
        </w:rPr>
        <w:t>%,</w:t>
      </w:r>
      <w:r w:rsidR="00F048E3" w:rsidRPr="00F048E3">
        <w:rPr>
          <w:rFonts w:ascii="Arial" w:eastAsia="Calibri" w:hAnsi="Arial" w:cs="Arial"/>
          <w:bCs/>
          <w:iCs/>
          <w:sz w:val="36"/>
          <w:szCs w:val="36"/>
        </w:rPr>
        <w:t xml:space="preserve"> 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 xml:space="preserve">район Биржан сал и Егиндыкольский – </w:t>
      </w:r>
      <w:r w:rsidR="00BB32E3" w:rsidRPr="00BB32E3">
        <w:rPr>
          <w:rFonts w:ascii="Arial" w:eastAsia="Calibri" w:hAnsi="Arial" w:cs="Arial"/>
          <w:b/>
          <w:bCs/>
          <w:iCs/>
          <w:sz w:val="36"/>
          <w:szCs w:val="36"/>
        </w:rPr>
        <w:t>95,4%,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 xml:space="preserve"> Ерейментауский – </w:t>
      </w:r>
      <w:r w:rsidR="00BB32E3" w:rsidRPr="00BB32E3">
        <w:rPr>
          <w:rFonts w:ascii="Arial" w:eastAsia="Calibri" w:hAnsi="Arial" w:cs="Arial"/>
          <w:b/>
          <w:bCs/>
          <w:iCs/>
          <w:sz w:val="36"/>
          <w:szCs w:val="36"/>
        </w:rPr>
        <w:t>95,1%,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 xml:space="preserve"> г.Степногорск – </w:t>
      </w:r>
      <w:r w:rsidR="00BB32E3" w:rsidRPr="00BB32E3">
        <w:rPr>
          <w:rFonts w:ascii="Arial" w:eastAsia="Calibri" w:hAnsi="Arial" w:cs="Arial"/>
          <w:b/>
          <w:bCs/>
          <w:iCs/>
          <w:sz w:val="36"/>
          <w:szCs w:val="36"/>
        </w:rPr>
        <w:t>95,0%,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 xml:space="preserve"> г.</w:t>
      </w:r>
      <w:r w:rsidRPr="00F048E3">
        <w:rPr>
          <w:rFonts w:ascii="Arial" w:eastAsia="Calibri" w:hAnsi="Arial" w:cs="Arial"/>
          <w:bCs/>
          <w:iCs/>
          <w:sz w:val="36"/>
          <w:szCs w:val="36"/>
        </w:rPr>
        <w:t>Косшы –</w:t>
      </w:r>
      <w:r w:rsidR="00BB32E3">
        <w:rPr>
          <w:rFonts w:ascii="Arial" w:eastAsia="Calibri" w:hAnsi="Arial" w:cs="Arial"/>
          <w:b/>
          <w:bCs/>
          <w:iCs/>
          <w:sz w:val="36"/>
          <w:szCs w:val="36"/>
        </w:rPr>
        <w:t xml:space="preserve"> 93,4</w:t>
      </w:r>
      <w:r w:rsidRPr="00F048E3">
        <w:rPr>
          <w:rFonts w:ascii="Arial" w:eastAsia="Calibri" w:hAnsi="Arial" w:cs="Arial"/>
          <w:b/>
          <w:bCs/>
          <w:iCs/>
          <w:sz w:val="36"/>
          <w:szCs w:val="36"/>
        </w:rPr>
        <w:t xml:space="preserve"> %,</w:t>
      </w:r>
      <w:r w:rsidR="00BB32E3">
        <w:rPr>
          <w:rFonts w:ascii="Arial" w:eastAsia="Calibri" w:hAnsi="Arial" w:cs="Arial"/>
          <w:b/>
          <w:bCs/>
          <w:iCs/>
          <w:sz w:val="36"/>
          <w:szCs w:val="36"/>
        </w:rPr>
        <w:t xml:space="preserve"> </w:t>
      </w:r>
      <w:r w:rsidR="00BB32E3">
        <w:rPr>
          <w:rFonts w:ascii="Arial" w:eastAsia="Calibri" w:hAnsi="Arial" w:cs="Arial"/>
          <w:bCs/>
          <w:iCs/>
          <w:sz w:val="36"/>
          <w:szCs w:val="36"/>
        </w:rPr>
        <w:t>Целиноградский</w:t>
      </w:r>
      <w:r w:rsidR="00F048E3" w:rsidRPr="00F048E3">
        <w:rPr>
          <w:rFonts w:ascii="Arial" w:eastAsia="Calibri" w:hAnsi="Arial" w:cs="Arial"/>
          <w:bCs/>
          <w:iCs/>
          <w:sz w:val="36"/>
          <w:szCs w:val="36"/>
        </w:rPr>
        <w:t xml:space="preserve"> –</w:t>
      </w:r>
      <w:r w:rsidR="00BB32E3">
        <w:rPr>
          <w:rFonts w:ascii="Arial" w:eastAsia="Calibri" w:hAnsi="Arial" w:cs="Arial"/>
          <w:b/>
          <w:bCs/>
          <w:iCs/>
          <w:sz w:val="36"/>
          <w:szCs w:val="36"/>
        </w:rPr>
        <w:t xml:space="preserve"> 93</w:t>
      </w:r>
      <w:r w:rsidR="00F048E3" w:rsidRPr="00F048E3">
        <w:rPr>
          <w:rFonts w:ascii="Arial" w:eastAsia="Calibri" w:hAnsi="Arial" w:cs="Arial"/>
          <w:b/>
          <w:bCs/>
          <w:iCs/>
          <w:sz w:val="36"/>
          <w:szCs w:val="36"/>
        </w:rPr>
        <w:t>,3%.</w:t>
      </w:r>
      <w:r w:rsidRPr="00F048E3">
        <w:rPr>
          <w:rFonts w:ascii="Arial" w:eastAsia="Calibri" w:hAnsi="Arial" w:cs="Arial"/>
          <w:bCs/>
          <w:iCs/>
          <w:sz w:val="36"/>
          <w:szCs w:val="36"/>
        </w:rPr>
        <w:t xml:space="preserve">  </w:t>
      </w:r>
    </w:p>
    <w:p w:rsidR="003C0D12" w:rsidRPr="003C0D12" w:rsidRDefault="003C0D12" w:rsidP="003C0D1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/>
          <w:iCs/>
          <w:sz w:val="36"/>
          <w:szCs w:val="36"/>
          <w:lang w:val="kk-KZ"/>
        </w:rPr>
      </w:pPr>
      <w:r w:rsidRPr="003C0D12">
        <w:rPr>
          <w:rFonts w:ascii="Arial" w:eastAsia="Calibri" w:hAnsi="Arial" w:cs="Arial"/>
          <w:bCs/>
          <w:iCs/>
          <w:sz w:val="36"/>
          <w:szCs w:val="36"/>
        </w:rPr>
        <w:t xml:space="preserve">В рамках цифровизации социально-трудовой сферы 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 xml:space="preserve">(регистрация электронно-трудовых договоров) по состоянию на 23.09.2024 года по Акмолинской области регистрацию прошли 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8 129 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>предприятий (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>93%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 xml:space="preserve"> от Плана – 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8 723 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 xml:space="preserve">предприятий), заключены 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160 060 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>трудовых договоров (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>94%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 xml:space="preserve"> от Плана – </w:t>
      </w:r>
      <w:r w:rsidRPr="003C0D12">
        <w:rPr>
          <w:rFonts w:ascii="Arial" w:eastAsia="Calibri" w:hAnsi="Arial" w:cs="Arial"/>
          <w:b/>
          <w:bCs/>
          <w:i/>
          <w:iCs/>
          <w:sz w:val="36"/>
          <w:szCs w:val="36"/>
        </w:rPr>
        <w:t>170 302</w:t>
      </w:r>
      <w:r w:rsidRPr="003C0D12">
        <w:rPr>
          <w:rFonts w:ascii="Arial" w:eastAsia="Calibri" w:hAnsi="Arial" w:cs="Arial"/>
          <w:bCs/>
          <w:i/>
          <w:iCs/>
          <w:sz w:val="36"/>
          <w:szCs w:val="36"/>
        </w:rPr>
        <w:t xml:space="preserve"> электронных трудовых договоров).</w:t>
      </w:r>
    </w:p>
    <w:p w:rsidR="00AF7037" w:rsidRDefault="00143CC8" w:rsidP="00AF703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</w:pPr>
      <w:r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 xml:space="preserve">В целом, работа в </w:t>
      </w:r>
      <w:r w:rsidR="003C0D12">
        <w:rPr>
          <w:rFonts w:ascii="Arial" w:eastAsia="Calibri" w:hAnsi="Arial" w:cs="Arial"/>
          <w:bCs/>
          <w:iCs/>
          <w:sz w:val="36"/>
          <w:szCs w:val="36"/>
          <w:lang w:val="kk-KZ" w:eastAsia="ru-RU"/>
        </w:rPr>
        <w:t>данном направлении продолжается и находится на контроле.</w:t>
      </w:r>
    </w:p>
    <w:p w:rsidR="00FF7BA4" w:rsidRDefault="00143CC8" w:rsidP="00AF703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36"/>
          <w:szCs w:val="36"/>
          <w:lang w:val="kk-KZ" w:eastAsia="ru-RU"/>
        </w:rPr>
      </w:pPr>
      <w:r>
        <w:rPr>
          <w:rFonts w:ascii="Arial" w:eastAsia="Calibri" w:hAnsi="Arial" w:cs="Arial"/>
          <w:b/>
          <w:bCs/>
          <w:sz w:val="36"/>
          <w:szCs w:val="36"/>
          <w:lang w:val="kk-KZ" w:eastAsia="ru-RU"/>
        </w:rPr>
        <w:t>Спасибо за внимание.</w:t>
      </w:r>
    </w:p>
    <w:sectPr w:rsidR="00FF7BA4" w:rsidSect="009117D5">
      <w:footerReference w:type="default" r:id="rId7"/>
      <w:pgSz w:w="11906" w:h="16838"/>
      <w:pgMar w:top="426" w:right="851" w:bottom="567" w:left="1418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84" w:rsidRDefault="003C4C84">
      <w:pPr>
        <w:spacing w:line="240" w:lineRule="auto"/>
      </w:pPr>
      <w:r>
        <w:separator/>
      </w:r>
    </w:p>
  </w:endnote>
  <w:endnote w:type="continuationSeparator" w:id="0">
    <w:p w:rsidR="003C4C84" w:rsidRDefault="003C4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00348"/>
      <w:docPartObj>
        <w:docPartGallery w:val="AutoText"/>
      </w:docPartObj>
    </w:sdtPr>
    <w:sdtEndPr/>
    <w:sdtContent>
      <w:p w:rsidR="00FF7BA4" w:rsidRDefault="00143C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4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84" w:rsidRDefault="003C4C84">
      <w:pPr>
        <w:spacing w:after="0"/>
      </w:pPr>
      <w:r>
        <w:separator/>
      </w:r>
    </w:p>
  </w:footnote>
  <w:footnote w:type="continuationSeparator" w:id="0">
    <w:p w:rsidR="003C4C84" w:rsidRDefault="003C4C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F5"/>
    <w:rsid w:val="000068B1"/>
    <w:rsid w:val="00017AFB"/>
    <w:rsid w:val="00035B5B"/>
    <w:rsid w:val="0006388C"/>
    <w:rsid w:val="000653FD"/>
    <w:rsid w:val="00067D0F"/>
    <w:rsid w:val="000700B8"/>
    <w:rsid w:val="000A3EFB"/>
    <w:rsid w:val="000B4C92"/>
    <w:rsid w:val="000B65C9"/>
    <w:rsid w:val="000D376C"/>
    <w:rsid w:val="000E608A"/>
    <w:rsid w:val="001121A3"/>
    <w:rsid w:val="00140D7F"/>
    <w:rsid w:val="00142ACA"/>
    <w:rsid w:val="00143CC8"/>
    <w:rsid w:val="00145046"/>
    <w:rsid w:val="0015778F"/>
    <w:rsid w:val="00172374"/>
    <w:rsid w:val="00184863"/>
    <w:rsid w:val="00194FC2"/>
    <w:rsid w:val="001C2D8D"/>
    <w:rsid w:val="001E73FA"/>
    <w:rsid w:val="001F0945"/>
    <w:rsid w:val="002527BD"/>
    <w:rsid w:val="00267D4B"/>
    <w:rsid w:val="002F02F6"/>
    <w:rsid w:val="002F40C4"/>
    <w:rsid w:val="0030045A"/>
    <w:rsid w:val="00307139"/>
    <w:rsid w:val="003077B2"/>
    <w:rsid w:val="0033305D"/>
    <w:rsid w:val="003352C4"/>
    <w:rsid w:val="00335AD8"/>
    <w:rsid w:val="00335F32"/>
    <w:rsid w:val="00341F3E"/>
    <w:rsid w:val="00346898"/>
    <w:rsid w:val="00352DE5"/>
    <w:rsid w:val="00385571"/>
    <w:rsid w:val="00386543"/>
    <w:rsid w:val="003C0D12"/>
    <w:rsid w:val="003C1C85"/>
    <w:rsid w:val="003C4C84"/>
    <w:rsid w:val="003D2535"/>
    <w:rsid w:val="003E446C"/>
    <w:rsid w:val="003F66A2"/>
    <w:rsid w:val="00404BF7"/>
    <w:rsid w:val="004204E2"/>
    <w:rsid w:val="004309B7"/>
    <w:rsid w:val="0043618B"/>
    <w:rsid w:val="00445230"/>
    <w:rsid w:val="00446E90"/>
    <w:rsid w:val="00451882"/>
    <w:rsid w:val="00473279"/>
    <w:rsid w:val="00482DE6"/>
    <w:rsid w:val="004B5707"/>
    <w:rsid w:val="00506079"/>
    <w:rsid w:val="0053723E"/>
    <w:rsid w:val="00542F98"/>
    <w:rsid w:val="005536D3"/>
    <w:rsid w:val="00557905"/>
    <w:rsid w:val="00571FF7"/>
    <w:rsid w:val="005775B4"/>
    <w:rsid w:val="00577A71"/>
    <w:rsid w:val="00581821"/>
    <w:rsid w:val="00590D48"/>
    <w:rsid w:val="005928FC"/>
    <w:rsid w:val="00594874"/>
    <w:rsid w:val="00594BBD"/>
    <w:rsid w:val="005B055E"/>
    <w:rsid w:val="005B53DF"/>
    <w:rsid w:val="005D3375"/>
    <w:rsid w:val="005E36C8"/>
    <w:rsid w:val="005F00E1"/>
    <w:rsid w:val="005F5156"/>
    <w:rsid w:val="006218B9"/>
    <w:rsid w:val="00637A0F"/>
    <w:rsid w:val="00653D9B"/>
    <w:rsid w:val="00690085"/>
    <w:rsid w:val="006A19DC"/>
    <w:rsid w:val="006A2B30"/>
    <w:rsid w:val="006E4112"/>
    <w:rsid w:val="006F7101"/>
    <w:rsid w:val="00700853"/>
    <w:rsid w:val="00707050"/>
    <w:rsid w:val="007208AE"/>
    <w:rsid w:val="00727E2D"/>
    <w:rsid w:val="00737C83"/>
    <w:rsid w:val="00742D34"/>
    <w:rsid w:val="0074760F"/>
    <w:rsid w:val="007703ED"/>
    <w:rsid w:val="0079118C"/>
    <w:rsid w:val="007F6DCA"/>
    <w:rsid w:val="008008E1"/>
    <w:rsid w:val="00810330"/>
    <w:rsid w:val="008115FA"/>
    <w:rsid w:val="00817B46"/>
    <w:rsid w:val="008846BB"/>
    <w:rsid w:val="00886BFE"/>
    <w:rsid w:val="008C7FD9"/>
    <w:rsid w:val="008D53A8"/>
    <w:rsid w:val="00900C68"/>
    <w:rsid w:val="00903D39"/>
    <w:rsid w:val="009063F5"/>
    <w:rsid w:val="009117D5"/>
    <w:rsid w:val="0091623B"/>
    <w:rsid w:val="009222FB"/>
    <w:rsid w:val="00981A1B"/>
    <w:rsid w:val="0099641A"/>
    <w:rsid w:val="009C51C5"/>
    <w:rsid w:val="009F5E36"/>
    <w:rsid w:val="00A200AE"/>
    <w:rsid w:val="00A2272A"/>
    <w:rsid w:val="00A328A1"/>
    <w:rsid w:val="00A43F36"/>
    <w:rsid w:val="00A51912"/>
    <w:rsid w:val="00A741F7"/>
    <w:rsid w:val="00A839F3"/>
    <w:rsid w:val="00A952DD"/>
    <w:rsid w:val="00AA3D32"/>
    <w:rsid w:val="00AB30D9"/>
    <w:rsid w:val="00AD471C"/>
    <w:rsid w:val="00AF2FB0"/>
    <w:rsid w:val="00AF7037"/>
    <w:rsid w:val="00AF7B4F"/>
    <w:rsid w:val="00B0165B"/>
    <w:rsid w:val="00B0179F"/>
    <w:rsid w:val="00B1461C"/>
    <w:rsid w:val="00B14DE7"/>
    <w:rsid w:val="00B1778F"/>
    <w:rsid w:val="00B24264"/>
    <w:rsid w:val="00B5245D"/>
    <w:rsid w:val="00B63B95"/>
    <w:rsid w:val="00B77699"/>
    <w:rsid w:val="00B80042"/>
    <w:rsid w:val="00B87114"/>
    <w:rsid w:val="00BA7FEA"/>
    <w:rsid w:val="00BB2D3E"/>
    <w:rsid w:val="00BB32E3"/>
    <w:rsid w:val="00BC30EF"/>
    <w:rsid w:val="00BC7DED"/>
    <w:rsid w:val="00BD00DA"/>
    <w:rsid w:val="00BD7366"/>
    <w:rsid w:val="00BE1216"/>
    <w:rsid w:val="00BE7736"/>
    <w:rsid w:val="00BF4EA0"/>
    <w:rsid w:val="00BF7F60"/>
    <w:rsid w:val="00C02DAA"/>
    <w:rsid w:val="00C13246"/>
    <w:rsid w:val="00C15847"/>
    <w:rsid w:val="00C1685E"/>
    <w:rsid w:val="00C243EC"/>
    <w:rsid w:val="00C31D36"/>
    <w:rsid w:val="00C47E9F"/>
    <w:rsid w:val="00C50BFA"/>
    <w:rsid w:val="00C73372"/>
    <w:rsid w:val="00C748AA"/>
    <w:rsid w:val="00C81D6A"/>
    <w:rsid w:val="00C84215"/>
    <w:rsid w:val="00C8716E"/>
    <w:rsid w:val="00C9627A"/>
    <w:rsid w:val="00CA13AF"/>
    <w:rsid w:val="00CB221E"/>
    <w:rsid w:val="00CC0C20"/>
    <w:rsid w:val="00CD2E0B"/>
    <w:rsid w:val="00CD48D7"/>
    <w:rsid w:val="00CE228D"/>
    <w:rsid w:val="00CE31FE"/>
    <w:rsid w:val="00D46CAB"/>
    <w:rsid w:val="00D567D8"/>
    <w:rsid w:val="00D66DEC"/>
    <w:rsid w:val="00DA5C71"/>
    <w:rsid w:val="00DB5C98"/>
    <w:rsid w:val="00E40892"/>
    <w:rsid w:val="00E661B7"/>
    <w:rsid w:val="00E66CFA"/>
    <w:rsid w:val="00E97678"/>
    <w:rsid w:val="00EA1630"/>
    <w:rsid w:val="00EA2722"/>
    <w:rsid w:val="00EA2F5E"/>
    <w:rsid w:val="00EC406B"/>
    <w:rsid w:val="00EE5E81"/>
    <w:rsid w:val="00F0470C"/>
    <w:rsid w:val="00F048E3"/>
    <w:rsid w:val="00F0772D"/>
    <w:rsid w:val="00F132AF"/>
    <w:rsid w:val="00F44105"/>
    <w:rsid w:val="00F444F5"/>
    <w:rsid w:val="00F557AC"/>
    <w:rsid w:val="00F56958"/>
    <w:rsid w:val="00F714A1"/>
    <w:rsid w:val="00F737F6"/>
    <w:rsid w:val="00F75FD1"/>
    <w:rsid w:val="00F86E10"/>
    <w:rsid w:val="00F94E3A"/>
    <w:rsid w:val="00FA300F"/>
    <w:rsid w:val="00FB45FB"/>
    <w:rsid w:val="00FD5649"/>
    <w:rsid w:val="00FE27E0"/>
    <w:rsid w:val="00FF63EB"/>
    <w:rsid w:val="00FF7BA4"/>
    <w:rsid w:val="01C72641"/>
    <w:rsid w:val="07FB0AC2"/>
    <w:rsid w:val="3B9B19F3"/>
    <w:rsid w:val="43E02748"/>
    <w:rsid w:val="5F6656BC"/>
    <w:rsid w:val="674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A8724-992F-4087-8F00-4FFA9D3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">
    <w:name w:val="Абзац списка2"/>
    <w:basedOn w:val="a"/>
    <w:pPr>
      <w:spacing w:after="200" w:line="276" w:lineRule="auto"/>
      <w:ind w:left="720"/>
      <w:jc w:val="both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Акмолинской области аппарат акима</dc:creator>
  <cp:lastModifiedBy>UIT-Asan</cp:lastModifiedBy>
  <cp:revision>139</cp:revision>
  <cp:lastPrinted>2023-05-30T10:10:00Z</cp:lastPrinted>
  <dcterms:created xsi:type="dcterms:W3CDTF">2022-03-02T09:05:00Z</dcterms:created>
  <dcterms:modified xsi:type="dcterms:W3CDTF">2024-09-26T08:57:00Z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DF530367115347D7AE11DE7C0763EBC2</vt:lpwstr>
  </property>
</Properties>
</file>